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CB" w:rsidRDefault="00EE2069" w:rsidP="00392DCB">
      <w:pPr>
        <w:pStyle w:val="NoSpacing"/>
        <w:jc w:val="center"/>
        <w:rPr>
          <w:rFonts w:ascii="CG Omega" w:hAnsi="CG Omega"/>
          <w:sz w:val="24"/>
          <w:szCs w:val="24"/>
        </w:rPr>
      </w:pPr>
      <w:r>
        <w:rPr>
          <w:rFonts w:ascii="CG Omega" w:hAnsi="CG Omega"/>
          <w:noProof/>
          <w:sz w:val="24"/>
          <w:szCs w:val="24"/>
        </w:rPr>
        <w:drawing>
          <wp:inline distT="0" distB="0" distL="0" distR="0">
            <wp:extent cx="819150" cy="823899"/>
            <wp:effectExtent l="19050" t="0" r="0" b="0"/>
            <wp:docPr id="2" name="Picture 1" descr="Z:\elaine annual report\cesb logo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aine annual report\cesb logo_edit.jpg"/>
                    <pic:cNvPicPr>
                      <a:picLocks noChangeAspect="1" noChangeArrowheads="1"/>
                    </pic:cNvPicPr>
                  </pic:nvPicPr>
                  <pic:blipFill>
                    <a:blip r:embed="rId6" cstate="print"/>
                    <a:srcRect/>
                    <a:stretch>
                      <a:fillRect/>
                    </a:stretch>
                  </pic:blipFill>
                  <pic:spPr bwMode="auto">
                    <a:xfrm>
                      <a:off x="0" y="0"/>
                      <a:ext cx="819150" cy="823899"/>
                    </a:xfrm>
                    <a:prstGeom prst="rect">
                      <a:avLst/>
                    </a:prstGeom>
                    <a:noFill/>
                    <a:ln w="9525">
                      <a:noFill/>
                      <a:miter lim="800000"/>
                      <a:headEnd/>
                      <a:tailEnd/>
                    </a:ln>
                  </pic:spPr>
                </pic:pic>
              </a:graphicData>
            </a:graphic>
          </wp:inline>
        </w:drawing>
      </w:r>
    </w:p>
    <w:p w:rsidR="00392DCB" w:rsidRDefault="00392DCB" w:rsidP="00327074">
      <w:pPr>
        <w:pStyle w:val="NoSpacing"/>
        <w:rPr>
          <w:rFonts w:ascii="CG Omega" w:hAnsi="CG Omega"/>
          <w:sz w:val="24"/>
          <w:szCs w:val="24"/>
        </w:rPr>
      </w:pPr>
    </w:p>
    <w:p w:rsidR="006F40DA" w:rsidRPr="00D54D8E" w:rsidRDefault="009244D6" w:rsidP="00392DCB">
      <w:pPr>
        <w:pStyle w:val="NoSpacing"/>
        <w:jc w:val="center"/>
        <w:rPr>
          <w:rFonts w:ascii="CG Omega" w:hAnsi="CG Omega"/>
          <w:b/>
          <w:sz w:val="24"/>
          <w:szCs w:val="24"/>
        </w:rPr>
      </w:pPr>
      <w:r w:rsidRPr="00D54D8E">
        <w:rPr>
          <w:rFonts w:ascii="CG Omega" w:hAnsi="CG Omega"/>
          <w:b/>
          <w:sz w:val="24"/>
          <w:szCs w:val="24"/>
        </w:rPr>
        <w:t xml:space="preserve">REVIEW OF THE CAREER EXECUTIVE </w:t>
      </w:r>
      <w:r w:rsidR="006A2919">
        <w:rPr>
          <w:rFonts w:ascii="CG Omega" w:hAnsi="CG Omega"/>
          <w:b/>
          <w:sz w:val="24"/>
          <w:szCs w:val="24"/>
        </w:rPr>
        <w:t xml:space="preserve">SERVICE </w:t>
      </w:r>
      <w:r w:rsidRPr="00D54D8E">
        <w:rPr>
          <w:rFonts w:ascii="CG Omega" w:hAnsi="CG Omega"/>
          <w:b/>
          <w:sz w:val="24"/>
          <w:szCs w:val="24"/>
        </w:rPr>
        <w:t xml:space="preserve">(CES) COMPETENCY </w:t>
      </w:r>
      <w:r w:rsidR="00EE2069" w:rsidRPr="00D54D8E">
        <w:rPr>
          <w:rFonts w:ascii="CG Omega" w:hAnsi="CG Omega"/>
          <w:b/>
          <w:sz w:val="24"/>
          <w:szCs w:val="24"/>
        </w:rPr>
        <w:t>MODEL</w:t>
      </w:r>
      <w:r w:rsidR="00392DCB" w:rsidRPr="00D54D8E">
        <w:rPr>
          <w:rFonts w:ascii="CG Omega" w:hAnsi="CG Omega"/>
          <w:b/>
          <w:sz w:val="24"/>
          <w:szCs w:val="24"/>
        </w:rPr>
        <w:t xml:space="preserve"> AND CAPACITY ENHANCEMENT FRAMEWORK </w:t>
      </w:r>
      <w:r w:rsidR="00F72E36">
        <w:rPr>
          <w:rFonts w:ascii="CG Omega" w:hAnsi="CG Omega"/>
          <w:b/>
          <w:sz w:val="24"/>
          <w:szCs w:val="24"/>
        </w:rPr>
        <w:t>FOR</w:t>
      </w:r>
      <w:r w:rsidR="00392DCB" w:rsidRPr="00D54D8E">
        <w:rPr>
          <w:rFonts w:ascii="CG Omega" w:hAnsi="CG Omega"/>
          <w:b/>
          <w:sz w:val="24"/>
          <w:szCs w:val="24"/>
        </w:rPr>
        <w:t xml:space="preserve"> CAREER EXECUTIVE </w:t>
      </w:r>
      <w:r w:rsidR="00703D19">
        <w:rPr>
          <w:rFonts w:ascii="CG Omega" w:hAnsi="CG Omega"/>
          <w:b/>
          <w:sz w:val="24"/>
          <w:szCs w:val="24"/>
        </w:rPr>
        <w:t xml:space="preserve">SERVICE </w:t>
      </w:r>
      <w:r w:rsidR="00392DCB" w:rsidRPr="00D54D8E">
        <w:rPr>
          <w:rFonts w:ascii="CG Omega" w:hAnsi="CG Omega"/>
          <w:b/>
          <w:sz w:val="24"/>
          <w:szCs w:val="24"/>
        </w:rPr>
        <w:t>OFFICERS (CESOs)</w:t>
      </w:r>
    </w:p>
    <w:p w:rsidR="00107B91" w:rsidRDefault="00107B91" w:rsidP="00D72D64">
      <w:pPr>
        <w:pStyle w:val="NoSpacing"/>
        <w:rPr>
          <w:rFonts w:ascii="CG Omega" w:hAnsi="CG Omega"/>
          <w:b/>
          <w:sz w:val="24"/>
          <w:szCs w:val="24"/>
        </w:rPr>
      </w:pPr>
    </w:p>
    <w:p w:rsidR="00107B91" w:rsidRDefault="00107B91" w:rsidP="00107B91">
      <w:pPr>
        <w:pStyle w:val="NoSpacing"/>
        <w:jc w:val="center"/>
        <w:rPr>
          <w:rFonts w:ascii="CG Omega" w:hAnsi="CG Omega"/>
          <w:b/>
          <w:sz w:val="24"/>
          <w:szCs w:val="24"/>
          <w:u w:val="single"/>
        </w:rPr>
      </w:pPr>
      <w:r w:rsidRPr="0017411D">
        <w:rPr>
          <w:rFonts w:ascii="CG Omega" w:hAnsi="CG Omega"/>
          <w:b/>
          <w:sz w:val="24"/>
          <w:szCs w:val="24"/>
          <w:u w:val="single"/>
        </w:rPr>
        <w:t>SURVEY QUESTIONNAIRE</w:t>
      </w:r>
    </w:p>
    <w:p w:rsidR="00235834" w:rsidRDefault="00235834" w:rsidP="00D72D64">
      <w:pPr>
        <w:pStyle w:val="NoSpacing"/>
        <w:rPr>
          <w:rFonts w:ascii="CG Omega" w:hAnsi="CG Omega"/>
          <w:b/>
          <w:sz w:val="24"/>
          <w:szCs w:val="24"/>
        </w:rPr>
      </w:pPr>
    </w:p>
    <w:p w:rsidR="00107B91" w:rsidRDefault="00127B27" w:rsidP="00D72D64">
      <w:pPr>
        <w:pStyle w:val="NoSpacing"/>
        <w:rPr>
          <w:rFonts w:ascii="CG Omega" w:hAnsi="CG Omega"/>
          <w:b/>
          <w:sz w:val="24"/>
          <w:szCs w:val="24"/>
        </w:rPr>
      </w:pPr>
      <w:r>
        <w:rPr>
          <w:rFonts w:ascii="CG Omega" w:hAnsi="CG Omega"/>
          <w:b/>
          <w:noProof/>
          <w:sz w:val="24"/>
          <w:szCs w:val="24"/>
        </w:rPr>
        <w:pict>
          <v:rect id="_x0000_s1026" style="position:absolute;margin-left:-14.25pt;margin-top:10.7pt;width:532.5pt;height:381.75pt;z-index:-251658240" strokeweight="5pt">
            <v:stroke linestyle="thinThin"/>
          </v:rect>
        </w:pict>
      </w:r>
    </w:p>
    <w:p w:rsidR="0035638E" w:rsidRDefault="0035638E" w:rsidP="00D72D64">
      <w:pPr>
        <w:pStyle w:val="NoSpacing"/>
        <w:rPr>
          <w:rFonts w:ascii="CG Omega" w:hAnsi="CG Omega"/>
          <w:b/>
          <w:sz w:val="20"/>
          <w:szCs w:val="20"/>
        </w:rPr>
      </w:pPr>
    </w:p>
    <w:p w:rsidR="00D72D64" w:rsidRDefault="00F72E36" w:rsidP="00D72D64">
      <w:pPr>
        <w:pStyle w:val="NoSpacing"/>
        <w:rPr>
          <w:rFonts w:ascii="CG Omega" w:hAnsi="CG Omega"/>
          <w:b/>
          <w:sz w:val="20"/>
          <w:szCs w:val="20"/>
        </w:rPr>
      </w:pPr>
      <w:r>
        <w:rPr>
          <w:rFonts w:ascii="CG Omega" w:hAnsi="CG Omega"/>
          <w:b/>
          <w:sz w:val="20"/>
          <w:szCs w:val="20"/>
        </w:rPr>
        <w:t>INTRODUCTION</w:t>
      </w:r>
    </w:p>
    <w:p w:rsidR="00F72E36" w:rsidRDefault="00F72E36" w:rsidP="00D72D64">
      <w:pPr>
        <w:pStyle w:val="NoSpacing"/>
        <w:rPr>
          <w:rFonts w:ascii="CG Omega" w:hAnsi="CG Omega"/>
          <w:b/>
          <w:sz w:val="20"/>
          <w:szCs w:val="20"/>
        </w:rPr>
      </w:pPr>
    </w:p>
    <w:p w:rsidR="00AF574A" w:rsidRDefault="00F72E36" w:rsidP="00981E22">
      <w:pPr>
        <w:pStyle w:val="NoSpacing"/>
        <w:jc w:val="both"/>
        <w:rPr>
          <w:rFonts w:ascii="CG Omega" w:hAnsi="CG Omega"/>
          <w:sz w:val="20"/>
          <w:szCs w:val="20"/>
        </w:rPr>
      </w:pPr>
      <w:r w:rsidRPr="00F72E36">
        <w:rPr>
          <w:rFonts w:ascii="CG Omega" w:hAnsi="CG Omega"/>
          <w:sz w:val="20"/>
          <w:szCs w:val="20"/>
        </w:rPr>
        <w:t xml:space="preserve">Greetings from the Career Executive Service Board (CESB)!  </w:t>
      </w:r>
      <w:r w:rsidR="00AF574A">
        <w:rPr>
          <w:rFonts w:ascii="CG Omega" w:hAnsi="CG Omega"/>
          <w:sz w:val="20"/>
          <w:szCs w:val="20"/>
        </w:rPr>
        <w:t xml:space="preserve">In support </w:t>
      </w:r>
      <w:r w:rsidR="00CE2EB1">
        <w:rPr>
          <w:rFonts w:ascii="CG Omega" w:hAnsi="CG Omega"/>
          <w:sz w:val="20"/>
          <w:szCs w:val="20"/>
        </w:rPr>
        <w:t>of</w:t>
      </w:r>
      <w:r w:rsidR="00AF574A">
        <w:rPr>
          <w:rFonts w:ascii="CG Omega" w:hAnsi="CG Omega"/>
          <w:sz w:val="20"/>
          <w:szCs w:val="20"/>
        </w:rPr>
        <w:t xml:space="preserve"> our efforts to strengthen our policies and programs on recruitment, selection and career development </w:t>
      </w:r>
      <w:r w:rsidR="00BB7ADB">
        <w:rPr>
          <w:rFonts w:ascii="CG Omega" w:hAnsi="CG Omega"/>
          <w:sz w:val="20"/>
          <w:szCs w:val="20"/>
        </w:rPr>
        <w:t xml:space="preserve">for CESOs, </w:t>
      </w:r>
      <w:r w:rsidR="00AF574A">
        <w:rPr>
          <w:rFonts w:ascii="CG Omega" w:hAnsi="CG Omega"/>
          <w:sz w:val="20"/>
          <w:szCs w:val="20"/>
        </w:rPr>
        <w:t xml:space="preserve">we are </w:t>
      </w:r>
      <w:r w:rsidR="00BB7ADB">
        <w:rPr>
          <w:rFonts w:ascii="CG Omega" w:hAnsi="CG Omega"/>
          <w:sz w:val="20"/>
          <w:szCs w:val="20"/>
        </w:rPr>
        <w:t xml:space="preserve">reviewing </w:t>
      </w:r>
      <w:r w:rsidR="00AF574A">
        <w:rPr>
          <w:rFonts w:ascii="CG Omega" w:hAnsi="CG Omega"/>
          <w:sz w:val="20"/>
          <w:szCs w:val="20"/>
        </w:rPr>
        <w:t xml:space="preserve">our current CES Competency Model.  </w:t>
      </w:r>
      <w:r w:rsidR="003606DB">
        <w:rPr>
          <w:rFonts w:ascii="CG Omega" w:hAnsi="CG Omega"/>
          <w:sz w:val="20"/>
          <w:szCs w:val="20"/>
        </w:rPr>
        <w:t xml:space="preserve">We hope to improve the existing competency model to enable us to </w:t>
      </w:r>
      <w:r w:rsidR="00BB7ADB">
        <w:rPr>
          <w:rFonts w:ascii="CG Omega" w:hAnsi="CG Omega"/>
          <w:sz w:val="20"/>
          <w:szCs w:val="20"/>
        </w:rPr>
        <w:t>ensure that our programs remain relevant in the workplace</w:t>
      </w:r>
      <w:r w:rsidR="003606DB">
        <w:rPr>
          <w:rFonts w:ascii="CG Omega" w:hAnsi="CG Omega"/>
          <w:sz w:val="20"/>
          <w:szCs w:val="20"/>
        </w:rPr>
        <w:t xml:space="preserve">.  </w:t>
      </w:r>
    </w:p>
    <w:p w:rsidR="003606DB" w:rsidRDefault="003606DB" w:rsidP="00981E22">
      <w:pPr>
        <w:pStyle w:val="NoSpacing"/>
        <w:jc w:val="both"/>
        <w:rPr>
          <w:rFonts w:ascii="CG Omega" w:hAnsi="CG Omega"/>
          <w:sz w:val="20"/>
          <w:szCs w:val="20"/>
        </w:rPr>
      </w:pPr>
    </w:p>
    <w:p w:rsidR="00981E22" w:rsidRPr="00235834" w:rsidRDefault="003606DB" w:rsidP="00235834">
      <w:pPr>
        <w:pStyle w:val="NoSpacing"/>
        <w:jc w:val="both"/>
        <w:rPr>
          <w:rFonts w:ascii="CG Omega" w:hAnsi="CG Omega"/>
          <w:b/>
          <w:sz w:val="24"/>
          <w:szCs w:val="24"/>
        </w:rPr>
      </w:pPr>
      <w:r>
        <w:rPr>
          <w:rFonts w:ascii="CG Omega" w:hAnsi="CG Omega"/>
          <w:sz w:val="20"/>
          <w:szCs w:val="20"/>
        </w:rPr>
        <w:t xml:space="preserve">This survey has </w:t>
      </w:r>
      <w:r w:rsidR="008063FA">
        <w:rPr>
          <w:rFonts w:ascii="CG Omega" w:hAnsi="CG Omega"/>
          <w:sz w:val="20"/>
          <w:szCs w:val="20"/>
        </w:rPr>
        <w:t xml:space="preserve">three (3) components.  </w:t>
      </w:r>
      <w:r w:rsidR="00041305">
        <w:rPr>
          <w:rFonts w:ascii="CG Omega" w:hAnsi="CG Omega"/>
          <w:sz w:val="20"/>
          <w:szCs w:val="20"/>
        </w:rPr>
        <w:t xml:space="preserve">Part 1: </w:t>
      </w:r>
      <w:r w:rsidR="00235834">
        <w:rPr>
          <w:rFonts w:ascii="CG Omega" w:hAnsi="CG Omega"/>
          <w:sz w:val="20"/>
          <w:szCs w:val="20"/>
        </w:rPr>
        <w:t>Checking Leadership Challenges at a particular CESO level</w:t>
      </w:r>
      <w:r w:rsidR="00041305">
        <w:rPr>
          <w:rFonts w:ascii="CG Omega" w:hAnsi="CG Omega"/>
          <w:sz w:val="20"/>
          <w:szCs w:val="20"/>
        </w:rPr>
        <w:t xml:space="preserve">; </w:t>
      </w:r>
      <w:r w:rsidR="008063FA">
        <w:rPr>
          <w:rFonts w:ascii="CG Omega" w:hAnsi="CG Omega"/>
          <w:sz w:val="20"/>
          <w:szCs w:val="20"/>
        </w:rPr>
        <w:t xml:space="preserve">Part </w:t>
      </w:r>
      <w:r w:rsidR="00041305">
        <w:rPr>
          <w:rFonts w:ascii="CG Omega" w:hAnsi="CG Omega"/>
          <w:sz w:val="20"/>
          <w:szCs w:val="20"/>
        </w:rPr>
        <w:t>2</w:t>
      </w:r>
      <w:r w:rsidR="008063FA">
        <w:rPr>
          <w:rFonts w:ascii="CG Omega" w:hAnsi="CG Omega"/>
          <w:sz w:val="20"/>
          <w:szCs w:val="20"/>
        </w:rPr>
        <w:t>:</w:t>
      </w:r>
      <w:r w:rsidR="00DF5FE9">
        <w:rPr>
          <w:rFonts w:ascii="CG Omega" w:hAnsi="CG Omega"/>
          <w:sz w:val="20"/>
          <w:szCs w:val="20"/>
        </w:rPr>
        <w:t xml:space="preserve"> </w:t>
      </w:r>
      <w:r w:rsidR="00235834">
        <w:rPr>
          <w:rFonts w:ascii="CG Omega" w:hAnsi="CG Omega"/>
          <w:sz w:val="20"/>
          <w:szCs w:val="20"/>
        </w:rPr>
        <w:t>Assessing the Relevance of the Current CES Competency Model</w:t>
      </w:r>
      <w:r w:rsidR="0060435B">
        <w:rPr>
          <w:rFonts w:ascii="CG Omega" w:hAnsi="CG Omega"/>
          <w:sz w:val="20"/>
          <w:szCs w:val="20"/>
        </w:rPr>
        <w:t xml:space="preserve">; </w:t>
      </w:r>
      <w:r w:rsidR="008063FA">
        <w:rPr>
          <w:rFonts w:ascii="CG Omega" w:hAnsi="CG Omega"/>
          <w:sz w:val="20"/>
          <w:szCs w:val="20"/>
        </w:rPr>
        <w:t xml:space="preserve">Part </w:t>
      </w:r>
      <w:r w:rsidR="00C214C6">
        <w:rPr>
          <w:rFonts w:ascii="CG Omega" w:hAnsi="CG Omega"/>
          <w:sz w:val="20"/>
          <w:szCs w:val="20"/>
        </w:rPr>
        <w:t>3</w:t>
      </w:r>
      <w:r w:rsidR="008063FA">
        <w:rPr>
          <w:rFonts w:ascii="CG Omega" w:hAnsi="CG Omega"/>
          <w:sz w:val="20"/>
          <w:szCs w:val="20"/>
        </w:rPr>
        <w:t xml:space="preserve">: Identifying </w:t>
      </w:r>
      <w:r w:rsidR="0060435B">
        <w:rPr>
          <w:rFonts w:ascii="CG Omega" w:hAnsi="CG Omega"/>
          <w:sz w:val="20"/>
          <w:szCs w:val="20"/>
        </w:rPr>
        <w:t>Personal Attributes</w:t>
      </w:r>
      <w:r w:rsidR="008755F7">
        <w:rPr>
          <w:rFonts w:ascii="CG Omega" w:hAnsi="CG Omega"/>
          <w:sz w:val="20"/>
          <w:szCs w:val="20"/>
        </w:rPr>
        <w:t>;</w:t>
      </w:r>
      <w:r w:rsidR="0060435B">
        <w:rPr>
          <w:rFonts w:ascii="CG Omega" w:hAnsi="CG Omega"/>
          <w:sz w:val="20"/>
          <w:szCs w:val="20"/>
        </w:rPr>
        <w:t xml:space="preserve"> </w:t>
      </w:r>
      <w:r w:rsidR="008063FA">
        <w:rPr>
          <w:rFonts w:ascii="CG Omega" w:hAnsi="CG Omega"/>
          <w:sz w:val="20"/>
          <w:szCs w:val="20"/>
        </w:rPr>
        <w:t xml:space="preserve">and Part </w:t>
      </w:r>
      <w:r w:rsidR="00C214C6">
        <w:rPr>
          <w:rFonts w:ascii="CG Omega" w:hAnsi="CG Omega"/>
          <w:sz w:val="20"/>
          <w:szCs w:val="20"/>
        </w:rPr>
        <w:t>4</w:t>
      </w:r>
      <w:r w:rsidR="008063FA">
        <w:rPr>
          <w:rFonts w:ascii="CG Omega" w:hAnsi="CG Omega"/>
          <w:sz w:val="20"/>
          <w:szCs w:val="20"/>
        </w:rPr>
        <w:t>:  Determining Relevant Leadership and Managerial Development Programs</w:t>
      </w:r>
      <w:r w:rsidR="00C214C6">
        <w:rPr>
          <w:rFonts w:ascii="CG Omega" w:hAnsi="CG Omega"/>
          <w:sz w:val="20"/>
          <w:szCs w:val="20"/>
        </w:rPr>
        <w:t>.</w:t>
      </w:r>
      <w:r w:rsidR="00981E22" w:rsidRPr="004A4814">
        <w:rPr>
          <w:rFonts w:ascii="CG Omega" w:hAnsi="CG Omega"/>
          <w:sz w:val="20"/>
          <w:szCs w:val="20"/>
        </w:rPr>
        <w:t xml:space="preserve"> </w:t>
      </w:r>
      <w:r w:rsidR="00981E22" w:rsidRPr="00981E22">
        <w:rPr>
          <w:rFonts w:ascii="CG Omega" w:hAnsi="CG Omega"/>
          <w:b/>
          <w:sz w:val="20"/>
          <w:szCs w:val="20"/>
        </w:rPr>
        <w:t xml:space="preserve">We urge you </w:t>
      </w:r>
      <w:r w:rsidR="00BB7ADB">
        <w:rPr>
          <w:rFonts w:ascii="CG Omega" w:hAnsi="CG Omega"/>
          <w:b/>
          <w:sz w:val="20"/>
          <w:szCs w:val="20"/>
        </w:rPr>
        <w:t>to go beyond</w:t>
      </w:r>
      <w:r w:rsidR="00981E22" w:rsidRPr="00981E22">
        <w:rPr>
          <w:rFonts w:ascii="CG Omega" w:hAnsi="CG Omega"/>
          <w:b/>
          <w:sz w:val="20"/>
          <w:szCs w:val="20"/>
        </w:rPr>
        <w:t xml:space="preserve"> the list</w:t>
      </w:r>
      <w:r w:rsidR="00981E22" w:rsidRPr="004A4814">
        <w:rPr>
          <w:rFonts w:ascii="CG Omega" w:hAnsi="CG Omega"/>
          <w:sz w:val="20"/>
          <w:szCs w:val="20"/>
        </w:rPr>
        <w:t xml:space="preserve">.  You may provide critical and relevant </w:t>
      </w:r>
      <w:r w:rsidR="00C214C6">
        <w:rPr>
          <w:rFonts w:ascii="CG Omega" w:hAnsi="CG Omega"/>
          <w:sz w:val="20"/>
          <w:szCs w:val="20"/>
        </w:rPr>
        <w:t xml:space="preserve">personal </w:t>
      </w:r>
      <w:r w:rsidR="00981E22" w:rsidRPr="004A4814">
        <w:rPr>
          <w:rFonts w:ascii="CG Omega" w:hAnsi="CG Omega"/>
          <w:sz w:val="20"/>
          <w:szCs w:val="20"/>
        </w:rPr>
        <w:t>attributes and behavior</w:t>
      </w:r>
      <w:r w:rsidR="00BB7ADB">
        <w:rPr>
          <w:rFonts w:ascii="CG Omega" w:hAnsi="CG Omega"/>
          <w:sz w:val="20"/>
          <w:szCs w:val="20"/>
        </w:rPr>
        <w:t>s</w:t>
      </w:r>
      <w:r w:rsidR="00981E22" w:rsidRPr="004A4814">
        <w:rPr>
          <w:rFonts w:ascii="CG Omega" w:hAnsi="CG Omega"/>
          <w:sz w:val="20"/>
          <w:szCs w:val="20"/>
        </w:rPr>
        <w:t xml:space="preserve"> you believe a CESO should possess and manifest to be effective in their job.</w:t>
      </w:r>
      <w:r w:rsidR="00981E22">
        <w:rPr>
          <w:rFonts w:ascii="CG Omega" w:hAnsi="CG Omega"/>
          <w:sz w:val="20"/>
          <w:szCs w:val="20"/>
        </w:rPr>
        <w:t xml:space="preserve">  </w:t>
      </w:r>
    </w:p>
    <w:p w:rsidR="00981E22" w:rsidRDefault="00981E22" w:rsidP="003A6004">
      <w:pPr>
        <w:pStyle w:val="NoSpacing"/>
        <w:jc w:val="both"/>
        <w:rPr>
          <w:rFonts w:ascii="CG Omega" w:hAnsi="CG Omega"/>
          <w:sz w:val="20"/>
          <w:szCs w:val="20"/>
        </w:rPr>
      </w:pPr>
    </w:p>
    <w:p w:rsidR="00163DA0" w:rsidRDefault="00BB7ADB" w:rsidP="00950E1D">
      <w:pPr>
        <w:pStyle w:val="NoSpacing"/>
        <w:jc w:val="both"/>
        <w:rPr>
          <w:rFonts w:ascii="CG Omega" w:hAnsi="CG Omega"/>
          <w:sz w:val="20"/>
          <w:szCs w:val="20"/>
        </w:rPr>
      </w:pPr>
      <w:r>
        <w:rPr>
          <w:rFonts w:ascii="CG Omega" w:hAnsi="CG Omega"/>
          <w:sz w:val="20"/>
          <w:szCs w:val="20"/>
        </w:rPr>
        <w:t>Kindly a</w:t>
      </w:r>
      <w:r w:rsidR="00981E22">
        <w:rPr>
          <w:rFonts w:ascii="CG Omega" w:hAnsi="CG Omega"/>
          <w:sz w:val="20"/>
          <w:szCs w:val="20"/>
        </w:rPr>
        <w:t>nswer</w:t>
      </w:r>
      <w:r w:rsidR="00AD2101" w:rsidRPr="004A4814">
        <w:rPr>
          <w:rFonts w:ascii="CG Omega" w:hAnsi="CG Omega"/>
          <w:sz w:val="20"/>
          <w:szCs w:val="20"/>
        </w:rPr>
        <w:t xml:space="preserve"> the questionnaire based </w:t>
      </w:r>
      <w:r>
        <w:rPr>
          <w:rFonts w:ascii="CG Omega" w:hAnsi="CG Omega"/>
          <w:sz w:val="20"/>
          <w:szCs w:val="20"/>
        </w:rPr>
        <w:t xml:space="preserve">on </w:t>
      </w:r>
      <w:r w:rsidRPr="00BB7ADB">
        <w:rPr>
          <w:rFonts w:ascii="CG Omega" w:hAnsi="CG Omega"/>
          <w:b/>
          <w:sz w:val="20"/>
          <w:szCs w:val="20"/>
          <w:u w:val="single"/>
        </w:rPr>
        <w:t>your assessment of</w:t>
      </w:r>
      <w:r w:rsidR="00AD2101" w:rsidRPr="004A4814">
        <w:rPr>
          <w:rFonts w:ascii="CG Omega" w:hAnsi="CG Omega"/>
          <w:b/>
          <w:sz w:val="20"/>
          <w:szCs w:val="20"/>
          <w:u w:val="single"/>
        </w:rPr>
        <w:t xml:space="preserve"> the </w:t>
      </w:r>
      <w:r w:rsidR="00327074" w:rsidRPr="004A4814">
        <w:rPr>
          <w:rFonts w:ascii="CG Omega" w:hAnsi="CG Omega"/>
          <w:b/>
          <w:sz w:val="20"/>
          <w:szCs w:val="20"/>
          <w:u w:val="single"/>
        </w:rPr>
        <w:t>minimum requirements an official must possess to perform</w:t>
      </w:r>
      <w:r w:rsidR="006C5E89" w:rsidRPr="004A4814">
        <w:rPr>
          <w:rFonts w:ascii="CG Omega" w:hAnsi="CG Omega"/>
          <w:b/>
          <w:sz w:val="20"/>
          <w:szCs w:val="20"/>
          <w:u w:val="single"/>
        </w:rPr>
        <w:t xml:space="preserve"> the job</w:t>
      </w:r>
      <w:r w:rsidR="00327074" w:rsidRPr="004A4814">
        <w:rPr>
          <w:rFonts w:ascii="CG Omega" w:hAnsi="CG Omega"/>
          <w:b/>
          <w:sz w:val="20"/>
          <w:szCs w:val="20"/>
          <w:u w:val="single"/>
        </w:rPr>
        <w:t>.</w:t>
      </w:r>
      <w:r w:rsidR="00981E22">
        <w:rPr>
          <w:rFonts w:ascii="CG Omega" w:hAnsi="CG Omega"/>
          <w:sz w:val="20"/>
          <w:szCs w:val="20"/>
        </w:rPr>
        <w:t xml:space="preserve">  </w:t>
      </w:r>
      <w:r w:rsidR="00327074" w:rsidRPr="004A4814">
        <w:rPr>
          <w:rFonts w:ascii="CG Omega" w:hAnsi="CG Omega"/>
          <w:sz w:val="20"/>
          <w:szCs w:val="20"/>
        </w:rPr>
        <w:t xml:space="preserve">In case you have been recently appointed and have been occupying </w:t>
      </w:r>
      <w:r w:rsidR="00163DA0">
        <w:rPr>
          <w:rFonts w:ascii="CG Omega" w:hAnsi="CG Omega"/>
          <w:sz w:val="20"/>
          <w:szCs w:val="20"/>
        </w:rPr>
        <w:t xml:space="preserve">your </w:t>
      </w:r>
      <w:r w:rsidR="00327074" w:rsidRPr="004A4814">
        <w:rPr>
          <w:rFonts w:ascii="CG Omega" w:hAnsi="CG Omega"/>
          <w:sz w:val="20"/>
          <w:szCs w:val="20"/>
        </w:rPr>
        <w:t xml:space="preserve">present position for less than six (6) months, please use your previous </w:t>
      </w:r>
      <w:r>
        <w:rPr>
          <w:rFonts w:ascii="CG Omega" w:hAnsi="CG Omega"/>
          <w:sz w:val="20"/>
          <w:szCs w:val="20"/>
        </w:rPr>
        <w:t xml:space="preserve">CES </w:t>
      </w:r>
      <w:r w:rsidR="00327074" w:rsidRPr="004A4814">
        <w:rPr>
          <w:rFonts w:ascii="CG Omega" w:hAnsi="CG Omega"/>
          <w:sz w:val="20"/>
          <w:szCs w:val="20"/>
        </w:rPr>
        <w:t>position</w:t>
      </w:r>
      <w:r w:rsidR="006C5E89" w:rsidRPr="004A4814">
        <w:rPr>
          <w:rFonts w:ascii="CG Omega" w:hAnsi="CG Omega"/>
          <w:sz w:val="20"/>
          <w:szCs w:val="20"/>
        </w:rPr>
        <w:t xml:space="preserve"> as reference</w:t>
      </w:r>
      <w:r>
        <w:rPr>
          <w:rFonts w:ascii="CG Omega" w:hAnsi="CG Omega"/>
          <w:sz w:val="20"/>
          <w:szCs w:val="20"/>
        </w:rPr>
        <w:t>.</w:t>
      </w:r>
      <w:r w:rsidR="006C5E89" w:rsidRPr="004A4814">
        <w:rPr>
          <w:rFonts w:ascii="CG Omega" w:hAnsi="CG Omega"/>
          <w:sz w:val="20"/>
          <w:szCs w:val="20"/>
        </w:rPr>
        <w:t xml:space="preserve"> </w:t>
      </w:r>
    </w:p>
    <w:p w:rsidR="001D2287" w:rsidRDefault="001D2287" w:rsidP="00950E1D">
      <w:pPr>
        <w:pStyle w:val="NoSpacing"/>
        <w:jc w:val="both"/>
        <w:rPr>
          <w:rFonts w:ascii="CG Omega" w:hAnsi="CG Omega"/>
          <w:sz w:val="20"/>
          <w:szCs w:val="20"/>
        </w:rPr>
      </w:pPr>
    </w:p>
    <w:p w:rsidR="00163DA0" w:rsidRPr="004A4814" w:rsidRDefault="00163DA0" w:rsidP="00950E1D">
      <w:pPr>
        <w:pStyle w:val="NoSpacing"/>
        <w:jc w:val="both"/>
        <w:rPr>
          <w:rFonts w:ascii="CG Omega" w:hAnsi="CG Omega"/>
          <w:sz w:val="20"/>
          <w:szCs w:val="20"/>
        </w:rPr>
      </w:pPr>
      <w:r>
        <w:rPr>
          <w:rFonts w:ascii="CG Omega" w:hAnsi="CG Omega"/>
          <w:sz w:val="20"/>
          <w:szCs w:val="20"/>
        </w:rPr>
        <w:t xml:space="preserve">You may submit accomplished questionnaire </w:t>
      </w:r>
      <w:r w:rsidR="00A52D40">
        <w:rPr>
          <w:rFonts w:ascii="CG Omega" w:hAnsi="CG Omega"/>
          <w:b/>
          <w:sz w:val="20"/>
          <w:szCs w:val="20"/>
          <w:u w:val="single"/>
        </w:rPr>
        <w:t xml:space="preserve">on or before </w:t>
      </w:r>
      <w:r w:rsidR="0043530A">
        <w:rPr>
          <w:rFonts w:ascii="CG Omega" w:hAnsi="CG Omega"/>
          <w:b/>
          <w:sz w:val="20"/>
          <w:szCs w:val="20"/>
          <w:u w:val="single"/>
        </w:rPr>
        <w:t xml:space="preserve">25 </w:t>
      </w:r>
      <w:r w:rsidR="00A52D40">
        <w:rPr>
          <w:rFonts w:ascii="CG Omega" w:hAnsi="CG Omega"/>
          <w:b/>
          <w:sz w:val="20"/>
          <w:szCs w:val="20"/>
          <w:u w:val="single"/>
        </w:rPr>
        <w:t>April 2013 (</w:t>
      </w:r>
      <w:r w:rsidR="0043530A">
        <w:rPr>
          <w:rFonts w:ascii="CG Omega" w:hAnsi="CG Omega"/>
          <w:b/>
          <w:sz w:val="20"/>
          <w:szCs w:val="20"/>
          <w:u w:val="single"/>
        </w:rPr>
        <w:t>Thurs</w:t>
      </w:r>
      <w:r w:rsidR="00A52D40">
        <w:rPr>
          <w:rFonts w:ascii="CG Omega" w:hAnsi="CG Omega"/>
          <w:b/>
          <w:sz w:val="20"/>
          <w:szCs w:val="20"/>
          <w:u w:val="single"/>
        </w:rPr>
        <w:t>day)</w:t>
      </w:r>
      <w:r>
        <w:rPr>
          <w:rFonts w:ascii="CG Omega" w:hAnsi="CG Omega"/>
          <w:sz w:val="20"/>
          <w:szCs w:val="20"/>
        </w:rPr>
        <w:t xml:space="preserve"> th</w:t>
      </w:r>
      <w:r w:rsidR="00CE2EB1">
        <w:rPr>
          <w:rFonts w:ascii="CG Omega" w:hAnsi="CG Omega"/>
          <w:sz w:val="20"/>
          <w:szCs w:val="20"/>
        </w:rPr>
        <w:t>r</w:t>
      </w:r>
      <w:r>
        <w:rPr>
          <w:rFonts w:ascii="CG Omega" w:hAnsi="CG Omega"/>
          <w:sz w:val="20"/>
          <w:szCs w:val="20"/>
        </w:rPr>
        <w:t>ough:</w:t>
      </w:r>
    </w:p>
    <w:p w:rsidR="004A4814" w:rsidRDefault="004A4814" w:rsidP="00950E1D">
      <w:pPr>
        <w:pStyle w:val="NoSpacing"/>
        <w:jc w:val="both"/>
        <w:rPr>
          <w:rFonts w:ascii="CG Omega" w:hAnsi="CG Omega"/>
          <w:sz w:val="24"/>
          <w:szCs w:val="24"/>
        </w:rPr>
      </w:pPr>
      <w:r>
        <w:rPr>
          <w:rFonts w:ascii="CG Omega" w:hAnsi="CG Omega"/>
          <w:sz w:val="24"/>
          <w:szCs w:val="24"/>
        </w:rPr>
        <w:tab/>
      </w:r>
    </w:p>
    <w:p w:rsidR="004A4814" w:rsidRPr="004A4814" w:rsidRDefault="004A4814" w:rsidP="00950E1D">
      <w:pPr>
        <w:pStyle w:val="NoSpacing"/>
        <w:jc w:val="both"/>
        <w:rPr>
          <w:rFonts w:ascii="CG Omega" w:hAnsi="CG Omega"/>
          <w:sz w:val="20"/>
          <w:szCs w:val="20"/>
        </w:rPr>
      </w:pPr>
      <w:r>
        <w:rPr>
          <w:rFonts w:ascii="CG Omega" w:hAnsi="CG Omega"/>
          <w:sz w:val="24"/>
          <w:szCs w:val="24"/>
        </w:rPr>
        <w:tab/>
      </w:r>
      <w:r>
        <w:rPr>
          <w:rFonts w:ascii="CG Omega" w:hAnsi="CG Omega"/>
          <w:sz w:val="24"/>
          <w:szCs w:val="24"/>
        </w:rPr>
        <w:tab/>
      </w:r>
      <w:r w:rsidR="006C5A55">
        <w:rPr>
          <w:rFonts w:ascii="CG Omega" w:hAnsi="CG Omega"/>
          <w:sz w:val="24"/>
          <w:szCs w:val="24"/>
        </w:rPr>
        <w:tab/>
      </w:r>
      <w:r w:rsidRPr="004A4814">
        <w:rPr>
          <w:rFonts w:ascii="CG Omega" w:hAnsi="CG Omega"/>
          <w:sz w:val="20"/>
          <w:szCs w:val="20"/>
        </w:rPr>
        <w:t>MAIL:</w:t>
      </w:r>
      <w:r w:rsidRPr="004A4814">
        <w:rPr>
          <w:rFonts w:ascii="CG Omega" w:hAnsi="CG Omega"/>
          <w:sz w:val="20"/>
          <w:szCs w:val="20"/>
        </w:rPr>
        <w:tab/>
      </w:r>
      <w:r w:rsidRPr="004A4814">
        <w:rPr>
          <w:rFonts w:ascii="CG Omega" w:hAnsi="CG Omega"/>
          <w:sz w:val="20"/>
          <w:szCs w:val="20"/>
        </w:rPr>
        <w:tab/>
        <w:t>Career Executive Service Board</w:t>
      </w:r>
    </w:p>
    <w:p w:rsidR="004A4814" w:rsidRPr="004A4814" w:rsidRDefault="004A4814" w:rsidP="00950E1D">
      <w:pPr>
        <w:pStyle w:val="NoSpacing"/>
        <w:jc w:val="both"/>
        <w:rPr>
          <w:rFonts w:ascii="CG Omega" w:hAnsi="CG Omega"/>
          <w:sz w:val="20"/>
          <w:szCs w:val="20"/>
        </w:rPr>
      </w:pPr>
      <w:r w:rsidRPr="004A4814">
        <w:rPr>
          <w:rFonts w:ascii="CG Omega" w:hAnsi="CG Omega"/>
          <w:sz w:val="20"/>
          <w:szCs w:val="20"/>
        </w:rPr>
        <w:tab/>
      </w:r>
      <w:r w:rsidRPr="004A4814">
        <w:rPr>
          <w:rFonts w:ascii="CG Omega" w:hAnsi="CG Omega"/>
          <w:sz w:val="20"/>
          <w:szCs w:val="20"/>
        </w:rPr>
        <w:tab/>
      </w:r>
      <w:r w:rsidRPr="004A4814">
        <w:rPr>
          <w:rFonts w:ascii="CG Omega" w:hAnsi="CG Omega"/>
          <w:sz w:val="20"/>
          <w:szCs w:val="20"/>
        </w:rPr>
        <w:tab/>
      </w:r>
      <w:r w:rsidRPr="004A4814">
        <w:rPr>
          <w:rFonts w:ascii="CG Omega" w:hAnsi="CG Omega"/>
          <w:sz w:val="20"/>
          <w:szCs w:val="20"/>
        </w:rPr>
        <w:tab/>
      </w:r>
      <w:r w:rsidR="006C5A55">
        <w:rPr>
          <w:rFonts w:ascii="CG Omega" w:hAnsi="CG Omega"/>
          <w:sz w:val="20"/>
          <w:szCs w:val="20"/>
        </w:rPr>
        <w:tab/>
      </w:r>
      <w:r w:rsidRPr="004A4814">
        <w:rPr>
          <w:rFonts w:ascii="CG Omega" w:hAnsi="CG Omega"/>
          <w:sz w:val="20"/>
          <w:szCs w:val="20"/>
        </w:rPr>
        <w:t xml:space="preserve">#3 </w:t>
      </w:r>
      <w:proofErr w:type="spellStart"/>
      <w:r w:rsidRPr="004A4814">
        <w:rPr>
          <w:rFonts w:ascii="CG Omega" w:hAnsi="CG Omega"/>
          <w:sz w:val="20"/>
          <w:szCs w:val="20"/>
        </w:rPr>
        <w:t>Marcelino</w:t>
      </w:r>
      <w:proofErr w:type="spellEnd"/>
      <w:r w:rsidRPr="004A4814">
        <w:rPr>
          <w:rFonts w:ascii="CG Omega" w:hAnsi="CG Omega"/>
          <w:sz w:val="20"/>
          <w:szCs w:val="20"/>
        </w:rPr>
        <w:t xml:space="preserve"> St., Holy Spirit Drive, </w:t>
      </w:r>
      <w:proofErr w:type="spellStart"/>
      <w:r w:rsidRPr="004A4814">
        <w:rPr>
          <w:rFonts w:ascii="CG Omega" w:hAnsi="CG Omega"/>
          <w:sz w:val="20"/>
          <w:szCs w:val="20"/>
        </w:rPr>
        <w:t>Diliman</w:t>
      </w:r>
      <w:proofErr w:type="spellEnd"/>
      <w:r w:rsidRPr="004A4814">
        <w:rPr>
          <w:rFonts w:ascii="CG Omega" w:hAnsi="CG Omega"/>
          <w:sz w:val="20"/>
          <w:szCs w:val="20"/>
        </w:rPr>
        <w:t>, Quezon City</w:t>
      </w:r>
    </w:p>
    <w:p w:rsidR="004A4814" w:rsidRPr="004A4814" w:rsidRDefault="004A4814" w:rsidP="00950E1D">
      <w:pPr>
        <w:pStyle w:val="NoSpacing"/>
        <w:jc w:val="both"/>
        <w:rPr>
          <w:rFonts w:ascii="CG Omega" w:hAnsi="CG Omega"/>
          <w:sz w:val="20"/>
          <w:szCs w:val="20"/>
        </w:rPr>
      </w:pPr>
    </w:p>
    <w:p w:rsidR="004A4814" w:rsidRPr="004A4814" w:rsidRDefault="004A4814" w:rsidP="00950E1D">
      <w:pPr>
        <w:pStyle w:val="NoSpacing"/>
        <w:jc w:val="both"/>
        <w:rPr>
          <w:rFonts w:ascii="CG Omega" w:hAnsi="CG Omega"/>
          <w:sz w:val="20"/>
          <w:szCs w:val="20"/>
        </w:rPr>
      </w:pPr>
      <w:r w:rsidRPr="004A4814">
        <w:rPr>
          <w:rFonts w:ascii="CG Omega" w:hAnsi="CG Omega"/>
          <w:sz w:val="20"/>
          <w:szCs w:val="20"/>
        </w:rPr>
        <w:tab/>
      </w:r>
      <w:r w:rsidRPr="004A4814">
        <w:rPr>
          <w:rFonts w:ascii="CG Omega" w:hAnsi="CG Omega"/>
          <w:sz w:val="20"/>
          <w:szCs w:val="20"/>
        </w:rPr>
        <w:tab/>
      </w:r>
      <w:r w:rsidR="006C5A55">
        <w:rPr>
          <w:rFonts w:ascii="CG Omega" w:hAnsi="CG Omega"/>
          <w:sz w:val="20"/>
          <w:szCs w:val="20"/>
        </w:rPr>
        <w:tab/>
      </w:r>
      <w:r w:rsidRPr="004A4814">
        <w:rPr>
          <w:rFonts w:ascii="CG Omega" w:hAnsi="CG Omega"/>
          <w:sz w:val="20"/>
          <w:szCs w:val="20"/>
        </w:rPr>
        <w:t>FAX:</w:t>
      </w:r>
      <w:r w:rsidRPr="004A4814">
        <w:rPr>
          <w:rFonts w:ascii="CG Omega" w:hAnsi="CG Omega"/>
          <w:sz w:val="20"/>
          <w:szCs w:val="20"/>
        </w:rPr>
        <w:tab/>
      </w:r>
      <w:r w:rsidRPr="004A4814">
        <w:rPr>
          <w:rFonts w:ascii="CG Omega" w:hAnsi="CG Omega"/>
          <w:sz w:val="20"/>
          <w:szCs w:val="20"/>
        </w:rPr>
        <w:tab/>
        <w:t>951-4983 or 951-3306</w:t>
      </w:r>
    </w:p>
    <w:p w:rsidR="004A4814" w:rsidRPr="004A4814" w:rsidRDefault="004A4814" w:rsidP="00950E1D">
      <w:pPr>
        <w:pStyle w:val="NoSpacing"/>
        <w:jc w:val="both"/>
        <w:rPr>
          <w:rFonts w:ascii="CG Omega" w:hAnsi="CG Omega"/>
          <w:sz w:val="20"/>
          <w:szCs w:val="20"/>
        </w:rPr>
      </w:pPr>
    </w:p>
    <w:p w:rsidR="004A4814" w:rsidRDefault="004A4814" w:rsidP="00950E1D">
      <w:pPr>
        <w:pStyle w:val="NoSpacing"/>
        <w:jc w:val="both"/>
        <w:rPr>
          <w:rFonts w:ascii="CG Omega" w:hAnsi="CG Omega"/>
          <w:sz w:val="20"/>
          <w:szCs w:val="20"/>
        </w:rPr>
      </w:pPr>
      <w:r w:rsidRPr="004A4814">
        <w:rPr>
          <w:rFonts w:ascii="CG Omega" w:hAnsi="CG Omega"/>
          <w:sz w:val="20"/>
          <w:szCs w:val="20"/>
        </w:rPr>
        <w:tab/>
      </w:r>
      <w:r w:rsidRPr="004A4814">
        <w:rPr>
          <w:rFonts w:ascii="CG Omega" w:hAnsi="CG Omega"/>
          <w:sz w:val="20"/>
          <w:szCs w:val="20"/>
        </w:rPr>
        <w:tab/>
      </w:r>
      <w:r w:rsidR="006C5A55">
        <w:rPr>
          <w:rFonts w:ascii="CG Omega" w:hAnsi="CG Omega"/>
          <w:sz w:val="20"/>
          <w:szCs w:val="20"/>
        </w:rPr>
        <w:tab/>
      </w:r>
      <w:r w:rsidRPr="004A4814">
        <w:rPr>
          <w:rFonts w:ascii="CG Omega" w:hAnsi="CG Omega"/>
          <w:sz w:val="20"/>
          <w:szCs w:val="20"/>
        </w:rPr>
        <w:t>E-MAIL:</w:t>
      </w:r>
      <w:r w:rsidRPr="004A4814">
        <w:rPr>
          <w:rFonts w:ascii="CG Omega" w:hAnsi="CG Omega"/>
          <w:sz w:val="20"/>
          <w:szCs w:val="20"/>
        </w:rPr>
        <w:tab/>
      </w:r>
      <w:r>
        <w:rPr>
          <w:rFonts w:ascii="CG Omega" w:hAnsi="CG Omega"/>
          <w:sz w:val="20"/>
          <w:szCs w:val="20"/>
        </w:rPr>
        <w:tab/>
      </w:r>
      <w:hyperlink r:id="rId7" w:history="1">
        <w:r w:rsidR="00CE2EB1" w:rsidRPr="00C326A2">
          <w:rPr>
            <w:rStyle w:val="Hyperlink"/>
            <w:rFonts w:ascii="CG Omega" w:hAnsi="CG Omega"/>
            <w:sz w:val="20"/>
            <w:szCs w:val="20"/>
          </w:rPr>
          <w:t>cesb_erad@yahoo.com</w:t>
        </w:r>
      </w:hyperlink>
    </w:p>
    <w:p w:rsidR="00CE2EB1" w:rsidRDefault="00CE2EB1" w:rsidP="00950E1D">
      <w:pPr>
        <w:pStyle w:val="NoSpacing"/>
        <w:jc w:val="both"/>
        <w:rPr>
          <w:rFonts w:ascii="CG Omega" w:hAnsi="CG Omega"/>
          <w:sz w:val="20"/>
          <w:szCs w:val="20"/>
        </w:rPr>
      </w:pPr>
    </w:p>
    <w:p w:rsidR="00CE2EB1" w:rsidRPr="004A4814" w:rsidRDefault="00CE2EB1" w:rsidP="00950E1D">
      <w:pPr>
        <w:pStyle w:val="NoSpacing"/>
        <w:jc w:val="both"/>
        <w:rPr>
          <w:rFonts w:ascii="CG Omega" w:hAnsi="CG Omega"/>
          <w:sz w:val="20"/>
          <w:szCs w:val="20"/>
        </w:rPr>
      </w:pPr>
      <w:r>
        <w:rPr>
          <w:rFonts w:ascii="CG Omega" w:hAnsi="CG Omega"/>
          <w:sz w:val="20"/>
          <w:szCs w:val="20"/>
        </w:rPr>
        <w:t xml:space="preserve">Your inputs will be highly valuable and beneficial </w:t>
      </w:r>
      <w:r w:rsidRPr="00F72E36">
        <w:rPr>
          <w:rFonts w:ascii="CG Omega" w:hAnsi="CG Omega"/>
          <w:sz w:val="20"/>
          <w:szCs w:val="20"/>
        </w:rPr>
        <w:t>in the review of the CES Competency Model and Capacity Enhancement Framework for CESOs</w:t>
      </w:r>
      <w:r w:rsidR="001D2287">
        <w:rPr>
          <w:rFonts w:ascii="CG Omega" w:hAnsi="CG Omega"/>
          <w:sz w:val="20"/>
          <w:szCs w:val="20"/>
        </w:rPr>
        <w:t xml:space="preserve">.  </w:t>
      </w:r>
      <w:r w:rsidR="001D2287" w:rsidRPr="001D2287">
        <w:rPr>
          <w:rFonts w:ascii="CG Omega" w:hAnsi="CG Omega"/>
          <w:b/>
          <w:sz w:val="20"/>
          <w:szCs w:val="20"/>
        </w:rPr>
        <w:t>Submission of the accomplished survey questionnaire will ent</w:t>
      </w:r>
      <w:r w:rsidR="00D815F6">
        <w:rPr>
          <w:rFonts w:ascii="CG Omega" w:hAnsi="CG Omega"/>
          <w:b/>
          <w:sz w:val="20"/>
          <w:szCs w:val="20"/>
        </w:rPr>
        <w:t>itle</w:t>
      </w:r>
      <w:r w:rsidR="001D2287" w:rsidRPr="001D2287">
        <w:rPr>
          <w:rFonts w:ascii="CG Omega" w:hAnsi="CG Omega"/>
          <w:b/>
          <w:sz w:val="20"/>
          <w:szCs w:val="20"/>
        </w:rPr>
        <w:t xml:space="preserve"> you to two (2) hours of training credits.</w:t>
      </w:r>
      <w:r>
        <w:rPr>
          <w:rFonts w:ascii="CG Omega" w:hAnsi="CG Omega"/>
          <w:sz w:val="20"/>
          <w:szCs w:val="20"/>
        </w:rPr>
        <w:t xml:space="preserve"> Thank you for your candid and utmost assistance in answering this questionnaire.</w:t>
      </w:r>
    </w:p>
    <w:p w:rsidR="004A4814" w:rsidRDefault="004A4814" w:rsidP="00950E1D">
      <w:pPr>
        <w:pStyle w:val="NoSpacing"/>
        <w:jc w:val="both"/>
        <w:rPr>
          <w:rFonts w:ascii="CG Omega" w:hAnsi="CG Omega"/>
          <w:sz w:val="24"/>
          <w:szCs w:val="24"/>
        </w:rPr>
      </w:pPr>
    </w:p>
    <w:p w:rsidR="00CE2EB1" w:rsidRDefault="00CE2EB1" w:rsidP="00950E1D">
      <w:pPr>
        <w:pStyle w:val="NoSpacing"/>
        <w:jc w:val="both"/>
        <w:rPr>
          <w:rFonts w:ascii="CG Omega" w:hAnsi="CG Omega"/>
          <w:sz w:val="24"/>
          <w:szCs w:val="24"/>
        </w:rPr>
      </w:pPr>
    </w:p>
    <w:p w:rsidR="00BB7ADB" w:rsidRDefault="00BB7ADB" w:rsidP="00950E1D">
      <w:pPr>
        <w:pStyle w:val="NoSpacing"/>
        <w:jc w:val="both"/>
        <w:rPr>
          <w:rFonts w:ascii="CG Omega" w:hAnsi="CG Omega"/>
          <w:sz w:val="24"/>
          <w:szCs w:val="24"/>
        </w:rPr>
      </w:pPr>
    </w:p>
    <w:p w:rsidR="00163DA0" w:rsidRDefault="00127B27" w:rsidP="00950E1D">
      <w:pPr>
        <w:pStyle w:val="NoSpacing"/>
        <w:jc w:val="both"/>
        <w:rPr>
          <w:rFonts w:ascii="CG Omega" w:hAnsi="CG Omega"/>
          <w:sz w:val="24"/>
          <w:szCs w:val="24"/>
        </w:rPr>
      </w:pPr>
      <w:r>
        <w:rPr>
          <w:rFonts w:ascii="CG Omega" w:hAnsi="CG Omega"/>
          <w:noProof/>
          <w:sz w:val="24"/>
          <w:szCs w:val="24"/>
        </w:rPr>
        <w:pict>
          <v:rect id="_x0000_s1028" style="position:absolute;left:0;text-align:left;margin-left:-14.25pt;margin-top:0;width:532.5pt;height:171.45pt;z-index:-251657216" strokeweight="5pt">
            <v:stroke linestyle="thinThin"/>
          </v:rect>
        </w:pict>
      </w:r>
    </w:p>
    <w:p w:rsidR="006C5A55" w:rsidRDefault="00950E1D" w:rsidP="00950E1D">
      <w:pPr>
        <w:pStyle w:val="NoSpacing"/>
        <w:jc w:val="both"/>
        <w:rPr>
          <w:rFonts w:ascii="CG Omega" w:hAnsi="CG Omega"/>
          <w:sz w:val="24"/>
          <w:szCs w:val="24"/>
        </w:rPr>
      </w:pPr>
      <w:r>
        <w:rPr>
          <w:rFonts w:ascii="CG Omega" w:hAnsi="CG Omega"/>
          <w:sz w:val="24"/>
          <w:szCs w:val="24"/>
        </w:rPr>
        <w:t xml:space="preserve"> </w:t>
      </w:r>
    </w:p>
    <w:p w:rsidR="00911D1B" w:rsidRDefault="006C5A55" w:rsidP="00950E1D">
      <w:pPr>
        <w:pStyle w:val="NoSpacing"/>
        <w:jc w:val="both"/>
        <w:rPr>
          <w:rFonts w:ascii="CG Omega" w:hAnsi="CG Omega"/>
        </w:rPr>
      </w:pPr>
      <w:r>
        <w:rPr>
          <w:rFonts w:ascii="CG Omega" w:hAnsi="CG Omega"/>
        </w:rPr>
        <w:t>Name</w:t>
      </w:r>
      <w:r w:rsidR="00F72E36">
        <w:rPr>
          <w:rFonts w:ascii="CG Omega" w:hAnsi="CG Omega"/>
        </w:rPr>
        <w:t xml:space="preserve"> (Optional)</w:t>
      </w:r>
      <w:r>
        <w:rPr>
          <w:rFonts w:ascii="CG Omega" w:hAnsi="CG Omega"/>
        </w:rPr>
        <w:t>:  ___________________</w:t>
      </w:r>
      <w:r w:rsidR="00F72E36">
        <w:rPr>
          <w:rFonts w:ascii="CG Omega" w:hAnsi="CG Omega"/>
        </w:rPr>
        <w:t>___________________________</w:t>
      </w:r>
      <w:proofErr w:type="gramStart"/>
      <w:r w:rsidR="00F72E36">
        <w:rPr>
          <w:rFonts w:ascii="CG Omega" w:hAnsi="CG Omega"/>
        </w:rPr>
        <w:t>_</w:t>
      </w:r>
      <w:r>
        <w:rPr>
          <w:rFonts w:ascii="CG Omega" w:hAnsi="CG Omega"/>
        </w:rPr>
        <w:t xml:space="preserve">  Date</w:t>
      </w:r>
      <w:proofErr w:type="gramEnd"/>
      <w:r>
        <w:rPr>
          <w:rFonts w:ascii="CG Omega" w:hAnsi="CG Omega"/>
        </w:rPr>
        <w:t xml:space="preserve"> Accomplished: __________</w:t>
      </w:r>
    </w:p>
    <w:p w:rsidR="006C5A55" w:rsidRDefault="006C5A55" w:rsidP="00950E1D">
      <w:pPr>
        <w:pStyle w:val="NoSpacing"/>
        <w:jc w:val="both"/>
        <w:rPr>
          <w:rFonts w:ascii="CG Omega" w:hAnsi="CG Omega"/>
        </w:rPr>
      </w:pPr>
    </w:p>
    <w:p w:rsidR="006C5A55" w:rsidRDefault="006C5A55" w:rsidP="00950E1D">
      <w:pPr>
        <w:pStyle w:val="NoSpacing"/>
        <w:jc w:val="both"/>
        <w:rPr>
          <w:rFonts w:ascii="CG Omega" w:hAnsi="CG Omega"/>
        </w:rPr>
      </w:pPr>
      <w:r>
        <w:rPr>
          <w:rFonts w:ascii="CG Omega" w:hAnsi="CG Omega"/>
        </w:rPr>
        <w:t>Present Position:  __________________________________________</w:t>
      </w:r>
      <w:proofErr w:type="gramStart"/>
      <w:r>
        <w:rPr>
          <w:rFonts w:ascii="CG Omega" w:hAnsi="CG Omega"/>
        </w:rPr>
        <w:t>_  CESO</w:t>
      </w:r>
      <w:proofErr w:type="gramEnd"/>
      <w:r>
        <w:rPr>
          <w:rFonts w:ascii="CG Omega" w:hAnsi="CG Omega"/>
        </w:rPr>
        <w:t xml:space="preserve"> Rank:  ________________</w:t>
      </w:r>
    </w:p>
    <w:p w:rsidR="006C5A55" w:rsidRDefault="006C5A55" w:rsidP="00950E1D">
      <w:pPr>
        <w:pStyle w:val="NoSpacing"/>
        <w:jc w:val="both"/>
        <w:rPr>
          <w:rFonts w:ascii="CG Omega" w:hAnsi="CG Omega"/>
        </w:rPr>
      </w:pPr>
    </w:p>
    <w:p w:rsidR="006C5A55" w:rsidRDefault="006C5A55" w:rsidP="00950E1D">
      <w:pPr>
        <w:pStyle w:val="NoSpacing"/>
        <w:jc w:val="both"/>
        <w:rPr>
          <w:rFonts w:ascii="CG Omega" w:hAnsi="CG Omega"/>
        </w:rPr>
      </w:pPr>
      <w:r>
        <w:rPr>
          <w:rFonts w:ascii="CG Omega" w:hAnsi="CG Omega"/>
        </w:rPr>
        <w:t>Department/Agency:  _______________________________________</w:t>
      </w:r>
      <w:proofErr w:type="gramStart"/>
      <w:r>
        <w:rPr>
          <w:rFonts w:ascii="CG Omega" w:hAnsi="CG Omega"/>
        </w:rPr>
        <w:t>_  Age</w:t>
      </w:r>
      <w:proofErr w:type="gramEnd"/>
      <w:r>
        <w:rPr>
          <w:rFonts w:ascii="CG Omega" w:hAnsi="CG Omega"/>
        </w:rPr>
        <w:t>:  _____________________</w:t>
      </w:r>
    </w:p>
    <w:p w:rsidR="006C5A55" w:rsidRDefault="006C5A55" w:rsidP="00950E1D">
      <w:pPr>
        <w:pStyle w:val="NoSpacing"/>
        <w:jc w:val="both"/>
        <w:rPr>
          <w:rFonts w:ascii="CG Omega" w:hAnsi="CG Omega"/>
        </w:rPr>
      </w:pPr>
    </w:p>
    <w:p w:rsidR="006C5A55" w:rsidRDefault="006C5A55" w:rsidP="00950E1D">
      <w:pPr>
        <w:pStyle w:val="NoSpacing"/>
        <w:jc w:val="both"/>
        <w:rPr>
          <w:rFonts w:ascii="CG Omega" w:hAnsi="CG Omega"/>
        </w:rPr>
      </w:pPr>
      <w:r>
        <w:rPr>
          <w:rFonts w:ascii="CG Omega" w:hAnsi="CG Omega"/>
        </w:rPr>
        <w:t>Office/Bureau/Division:  _____________________________________</w:t>
      </w:r>
      <w:proofErr w:type="gramStart"/>
      <w:r>
        <w:rPr>
          <w:rFonts w:ascii="CG Omega" w:hAnsi="CG Omega"/>
        </w:rPr>
        <w:t>_  Salary</w:t>
      </w:r>
      <w:proofErr w:type="gramEnd"/>
      <w:r>
        <w:rPr>
          <w:rFonts w:ascii="CG Omega" w:hAnsi="CG Omega"/>
        </w:rPr>
        <w:t xml:space="preserve"> Grade:  ______________</w:t>
      </w:r>
    </w:p>
    <w:p w:rsidR="006C5A55" w:rsidRDefault="006C5A55" w:rsidP="00950E1D">
      <w:pPr>
        <w:pStyle w:val="NoSpacing"/>
        <w:jc w:val="both"/>
        <w:rPr>
          <w:rFonts w:ascii="CG Omega" w:hAnsi="CG Omega"/>
        </w:rPr>
      </w:pPr>
    </w:p>
    <w:p w:rsidR="00F72E36" w:rsidRDefault="0040141B" w:rsidP="00950E1D">
      <w:pPr>
        <w:pStyle w:val="NoSpacing"/>
        <w:jc w:val="both"/>
        <w:rPr>
          <w:rFonts w:ascii="CG Omega" w:hAnsi="CG Omega"/>
        </w:rPr>
      </w:pPr>
      <w:r>
        <w:rPr>
          <w:rFonts w:ascii="CG Omega" w:hAnsi="CG Omega"/>
        </w:rPr>
        <w:t>Number of years:  1.) in Government _______</w:t>
      </w:r>
      <w:proofErr w:type="gramStart"/>
      <w:r>
        <w:rPr>
          <w:rFonts w:ascii="CG Omega" w:hAnsi="CG Omega"/>
        </w:rPr>
        <w:t xml:space="preserve">_  </w:t>
      </w:r>
      <w:r w:rsidR="006C5A55">
        <w:rPr>
          <w:rFonts w:ascii="CG Omega" w:hAnsi="CG Omega"/>
        </w:rPr>
        <w:t>2</w:t>
      </w:r>
      <w:proofErr w:type="gramEnd"/>
      <w:r w:rsidR="006C5A55">
        <w:rPr>
          <w:rFonts w:ascii="CG Omega" w:hAnsi="CG Omega"/>
        </w:rPr>
        <w:t>.)</w:t>
      </w:r>
      <w:r>
        <w:rPr>
          <w:rFonts w:ascii="CG Omega" w:hAnsi="CG Omega"/>
        </w:rPr>
        <w:t xml:space="preserve"> </w:t>
      </w:r>
      <w:proofErr w:type="gramStart"/>
      <w:r>
        <w:rPr>
          <w:rFonts w:ascii="CG Omega" w:hAnsi="CG Omega"/>
        </w:rPr>
        <w:t>in</w:t>
      </w:r>
      <w:proofErr w:type="gramEnd"/>
      <w:r>
        <w:rPr>
          <w:rFonts w:ascii="CG Omega" w:hAnsi="CG Omega"/>
        </w:rPr>
        <w:t xml:space="preserve"> </w:t>
      </w:r>
      <w:r w:rsidR="006C5A55">
        <w:rPr>
          <w:rFonts w:ascii="CG Omega" w:hAnsi="CG Omega"/>
        </w:rPr>
        <w:t>Present Position</w:t>
      </w:r>
      <w:r>
        <w:rPr>
          <w:rFonts w:ascii="CG Omega" w:hAnsi="CG Omega"/>
        </w:rPr>
        <w:t xml:space="preserve"> ________  3.) </w:t>
      </w:r>
      <w:proofErr w:type="gramStart"/>
      <w:r>
        <w:rPr>
          <w:rFonts w:ascii="CG Omega" w:hAnsi="CG Omega"/>
        </w:rPr>
        <w:t>as</w:t>
      </w:r>
      <w:proofErr w:type="gramEnd"/>
      <w:r>
        <w:rPr>
          <w:rFonts w:ascii="CG Omega" w:hAnsi="CG Omega"/>
        </w:rPr>
        <w:t xml:space="preserve"> CESO _________</w:t>
      </w:r>
    </w:p>
    <w:p w:rsidR="00163DA0" w:rsidRDefault="0040141B" w:rsidP="00950E1D">
      <w:pPr>
        <w:pStyle w:val="NoSpacing"/>
        <w:jc w:val="both"/>
        <w:rPr>
          <w:rFonts w:ascii="CG Omega" w:hAnsi="CG Omega"/>
        </w:rPr>
      </w:pPr>
      <w:r>
        <w:rPr>
          <w:rFonts w:ascii="CG Omega" w:hAnsi="CG Omega"/>
        </w:rPr>
        <w:t xml:space="preserve"> </w:t>
      </w:r>
    </w:p>
    <w:p w:rsidR="00733AAA" w:rsidRDefault="00733AAA" w:rsidP="00950E1D">
      <w:pPr>
        <w:pStyle w:val="NoSpacing"/>
        <w:jc w:val="both"/>
        <w:rPr>
          <w:rFonts w:ascii="CG Omega" w:hAnsi="CG Omega"/>
        </w:rPr>
      </w:pPr>
    </w:p>
    <w:p w:rsidR="006E51E3" w:rsidRDefault="006E51E3" w:rsidP="006E51E3">
      <w:pPr>
        <w:pStyle w:val="NoSpacing"/>
        <w:jc w:val="both"/>
        <w:rPr>
          <w:rFonts w:ascii="CG Omega" w:hAnsi="CG Omega"/>
          <w:b/>
          <w:u w:val="single"/>
        </w:rPr>
      </w:pPr>
    </w:p>
    <w:p w:rsidR="006C5A55" w:rsidRPr="00235834" w:rsidRDefault="00235834" w:rsidP="00950E1D">
      <w:pPr>
        <w:pStyle w:val="NoSpacing"/>
        <w:jc w:val="both"/>
        <w:rPr>
          <w:rFonts w:ascii="CG Omega" w:hAnsi="CG Omega"/>
          <w:b/>
          <w:u w:val="single"/>
        </w:rPr>
      </w:pPr>
      <w:r w:rsidRPr="00235834">
        <w:rPr>
          <w:rFonts w:ascii="CG Omega" w:hAnsi="CG Omega"/>
          <w:b/>
          <w:u w:val="single"/>
        </w:rPr>
        <w:lastRenderedPageBreak/>
        <w:t>1</w:t>
      </w:r>
      <w:r w:rsidR="0040141B" w:rsidRPr="00235834">
        <w:rPr>
          <w:rFonts w:ascii="CG Omega" w:hAnsi="CG Omega"/>
          <w:b/>
          <w:u w:val="single"/>
        </w:rPr>
        <w:t xml:space="preserve">.  </w:t>
      </w:r>
      <w:r w:rsidR="004107D1" w:rsidRPr="00235834">
        <w:rPr>
          <w:rFonts w:ascii="CG Omega" w:hAnsi="CG Omega"/>
          <w:b/>
          <w:u w:val="single"/>
        </w:rPr>
        <w:t>CHECK LEADERSHIP CHALLENGES YOU HAVE EXPERIENCED AT YOUR CESO LEVEL</w:t>
      </w:r>
      <w:r w:rsidR="00794ADE" w:rsidRPr="00235834">
        <w:rPr>
          <w:rFonts w:ascii="CG Omega" w:hAnsi="CG Omega"/>
          <w:b/>
          <w:u w:val="single"/>
        </w:rPr>
        <w:t xml:space="preserve"> </w:t>
      </w:r>
      <w:r w:rsidR="006C5A55" w:rsidRPr="00235834">
        <w:rPr>
          <w:rFonts w:ascii="CG Omega" w:hAnsi="CG Omega"/>
          <w:b/>
          <w:u w:val="single"/>
        </w:rPr>
        <w:t xml:space="preserve">  </w:t>
      </w:r>
    </w:p>
    <w:p w:rsidR="005F5CFB" w:rsidRPr="00235834" w:rsidRDefault="005F5CFB" w:rsidP="00950E1D">
      <w:pPr>
        <w:pStyle w:val="NoSpacing"/>
        <w:jc w:val="both"/>
        <w:rPr>
          <w:rFonts w:ascii="CG Omega" w:hAnsi="CG Omega"/>
          <w:b/>
          <w:u w:val="single"/>
        </w:rPr>
      </w:pPr>
    </w:p>
    <w:p w:rsidR="004107D1" w:rsidRPr="00235834" w:rsidRDefault="004107D1" w:rsidP="004107D1">
      <w:pPr>
        <w:pStyle w:val="NoSpacing"/>
        <w:jc w:val="both"/>
        <w:rPr>
          <w:rFonts w:ascii="CG Omega" w:hAnsi="CG Omega"/>
        </w:rPr>
      </w:pPr>
      <w:r w:rsidRPr="00235834">
        <w:rPr>
          <w:rFonts w:ascii="CG Omega" w:hAnsi="CG Omega"/>
        </w:rPr>
        <w:t>Place a check mark (</w:t>
      </w:r>
      <w:r w:rsidRPr="00235834">
        <w:rPr>
          <w:rFonts w:ascii="CG Omega" w:hAnsi="CG Omega"/>
        </w:rPr>
        <w:sym w:font="Wingdings" w:char="F0FC"/>
      </w:r>
      <w:r w:rsidRPr="00235834">
        <w:rPr>
          <w:rFonts w:ascii="CG Omega" w:hAnsi="CG Omega"/>
        </w:rPr>
        <w:t xml:space="preserve">) to indicate your choice.  </w:t>
      </w:r>
      <w:r w:rsidRPr="00235834">
        <w:rPr>
          <w:rFonts w:ascii="CG Omega" w:hAnsi="CG Omega"/>
          <w:b/>
          <w:u w:val="single"/>
        </w:rPr>
        <w:t>Limit your choices to only four (4) leadership challenges.</w:t>
      </w:r>
      <w:r w:rsidRPr="00235834">
        <w:rPr>
          <w:rFonts w:ascii="CG Omega" w:hAnsi="CG Omega"/>
        </w:rPr>
        <w:t xml:space="preserve"> </w:t>
      </w:r>
    </w:p>
    <w:p w:rsidR="004107D1" w:rsidRPr="00235834" w:rsidRDefault="004107D1" w:rsidP="00950E1D">
      <w:pPr>
        <w:pStyle w:val="NoSpacing"/>
        <w:jc w:val="both"/>
        <w:rPr>
          <w:rFonts w:ascii="CG Omega" w:hAnsi="CG Omega"/>
          <w:b/>
          <w:u w:val="single"/>
        </w:rPr>
      </w:pPr>
    </w:p>
    <w:tbl>
      <w:tblPr>
        <w:tblStyle w:val="TableGrid"/>
        <w:tblW w:w="10458" w:type="dxa"/>
        <w:tblLook w:val="04A0"/>
      </w:tblPr>
      <w:tblGrid>
        <w:gridCol w:w="8838"/>
        <w:gridCol w:w="1620"/>
      </w:tblGrid>
      <w:tr w:rsidR="004107D1" w:rsidRPr="00235834" w:rsidTr="004107D1">
        <w:trPr>
          <w:cantSplit/>
          <w:trHeight w:val="548"/>
          <w:tblHeader/>
        </w:trPr>
        <w:tc>
          <w:tcPr>
            <w:tcW w:w="8838" w:type="dxa"/>
            <w:shd w:val="clear" w:color="auto" w:fill="BFBFBF" w:themeFill="background1" w:themeFillShade="BF"/>
          </w:tcPr>
          <w:p w:rsidR="004107D1" w:rsidRPr="00235834" w:rsidRDefault="004107D1" w:rsidP="00235834">
            <w:pPr>
              <w:pStyle w:val="TableHeading"/>
              <w:jc w:val="center"/>
              <w:rPr>
                <w:rFonts w:ascii="CG Omega" w:hAnsi="CG Omega"/>
                <w:sz w:val="22"/>
                <w:szCs w:val="22"/>
              </w:rPr>
            </w:pPr>
            <w:r w:rsidRPr="00235834">
              <w:br/>
            </w:r>
            <w:bookmarkStart w:id="0" w:name="_GoBack"/>
            <w:bookmarkEnd w:id="0"/>
            <w:r w:rsidR="00235834">
              <w:rPr>
                <w:rFonts w:ascii="CG Omega" w:hAnsi="CG Omega"/>
                <w:sz w:val="22"/>
                <w:szCs w:val="22"/>
              </w:rPr>
              <w:t>LEADERSHIP CHALLENGE</w:t>
            </w:r>
          </w:p>
        </w:tc>
        <w:tc>
          <w:tcPr>
            <w:tcW w:w="1620" w:type="dxa"/>
            <w:shd w:val="clear" w:color="auto" w:fill="BFBFBF" w:themeFill="background1" w:themeFillShade="BF"/>
          </w:tcPr>
          <w:p w:rsidR="004107D1" w:rsidRPr="00235834" w:rsidRDefault="004107D1" w:rsidP="004107D1">
            <w:pPr>
              <w:pStyle w:val="TableHeading"/>
              <w:jc w:val="center"/>
              <w:rPr>
                <w:rFonts w:ascii="CG Omega" w:hAnsi="CG Omega"/>
                <w:sz w:val="16"/>
                <w:szCs w:val="16"/>
              </w:rPr>
            </w:pPr>
            <w:r w:rsidRPr="00235834">
              <w:rPr>
                <w:rFonts w:ascii="CG Omega" w:hAnsi="CG Omega"/>
                <w:sz w:val="16"/>
                <w:szCs w:val="16"/>
              </w:rPr>
              <w:t>Place a check mark (</w:t>
            </w:r>
            <w:r w:rsidRPr="00235834">
              <w:rPr>
                <w:rFonts w:ascii="CG Omega" w:hAnsi="CG Omega"/>
                <w:sz w:val="16"/>
                <w:szCs w:val="16"/>
              </w:rPr>
              <w:sym w:font="Wingdings" w:char="F0FC"/>
            </w:r>
            <w:r w:rsidRPr="00235834">
              <w:rPr>
                <w:rFonts w:ascii="CG Omega" w:hAnsi="CG Omega"/>
                <w:sz w:val="16"/>
                <w:szCs w:val="16"/>
              </w:rPr>
              <w:t xml:space="preserve">) to indicate your choice.  </w:t>
            </w:r>
          </w:p>
        </w:tc>
      </w:tr>
      <w:tr w:rsidR="004107D1" w:rsidRPr="00235834" w:rsidTr="004107D1">
        <w:trPr>
          <w:trHeight w:val="1052"/>
        </w:trPr>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Integrate a New Organizational Structure, Process, or </w:t>
            </w:r>
            <w:r w:rsidR="00733AAA" w:rsidRPr="00235834">
              <w:rPr>
                <w:b/>
                <w:sz w:val="16"/>
                <w:szCs w:val="16"/>
              </w:rPr>
              <w:t xml:space="preserve"> </w:t>
            </w:r>
            <w:r w:rsidRPr="00235834">
              <w:rPr>
                <w:b/>
                <w:sz w:val="16"/>
                <w:szCs w:val="16"/>
              </w:rPr>
              <w:t>System</w:t>
            </w:r>
          </w:p>
          <w:p w:rsidR="004107D1" w:rsidRPr="00235834" w:rsidRDefault="004107D1" w:rsidP="004107D1">
            <w:pPr>
              <w:spacing w:line="280" w:lineRule="exact"/>
              <w:ind w:left="720"/>
              <w:rPr>
                <w:i/>
                <w:sz w:val="16"/>
                <w:szCs w:val="16"/>
              </w:rPr>
            </w:pPr>
            <w:r w:rsidRPr="00235834">
              <w:rPr>
                <w:i/>
                <w:sz w:val="16"/>
                <w:szCs w:val="16"/>
              </w:rPr>
              <w:t>Implements a significant change in an organizational structure, process, or system; integrates two formerly separate groups or roles.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Manage a New Organization </w:t>
            </w:r>
          </w:p>
          <w:p w:rsidR="004107D1" w:rsidRPr="00235834" w:rsidRDefault="004107D1" w:rsidP="004107D1">
            <w:pPr>
              <w:spacing w:line="280" w:lineRule="exact"/>
              <w:ind w:left="720"/>
              <w:rPr>
                <w:i/>
                <w:sz w:val="16"/>
                <w:szCs w:val="16"/>
              </w:rPr>
            </w:pPr>
            <w:r w:rsidRPr="00235834">
              <w:rPr>
                <w:i/>
                <w:sz w:val="16"/>
                <w:szCs w:val="16"/>
              </w:rPr>
              <w:t xml:space="preserve">Leads the implementation of a new organization (start-up, new store, </w:t>
            </w:r>
            <w:proofErr w:type="gramStart"/>
            <w:r w:rsidRPr="00235834">
              <w:rPr>
                <w:i/>
                <w:sz w:val="16"/>
                <w:szCs w:val="16"/>
              </w:rPr>
              <w:t>new</w:t>
            </w:r>
            <w:proofErr w:type="gramEnd"/>
            <w:r w:rsidRPr="00235834">
              <w:rPr>
                <w:i/>
                <w:sz w:val="16"/>
                <w:szCs w:val="16"/>
              </w:rPr>
              <w:t xml:space="preserve"> support services).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Implement Turnaround Goals (unit performance or culture)</w:t>
            </w:r>
          </w:p>
          <w:p w:rsidR="004107D1" w:rsidRPr="00235834" w:rsidRDefault="004107D1" w:rsidP="004107D1">
            <w:pPr>
              <w:spacing w:line="280" w:lineRule="exact"/>
              <w:ind w:left="720"/>
              <w:rPr>
                <w:i/>
                <w:sz w:val="16"/>
                <w:szCs w:val="16"/>
              </w:rPr>
            </w:pPr>
            <w:r w:rsidRPr="00235834">
              <w:rPr>
                <w:i/>
                <w:sz w:val="16"/>
                <w:szCs w:val="16"/>
              </w:rPr>
              <w:t>Leads the implementation of efforts to turn around performance; leads the implementation of a new business or cultural initiative.</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Implement Improvement Efforts/Initiatives </w:t>
            </w:r>
          </w:p>
          <w:p w:rsidR="004107D1" w:rsidRPr="00235834" w:rsidRDefault="004107D1" w:rsidP="004107D1">
            <w:pPr>
              <w:spacing w:line="280" w:lineRule="exact"/>
              <w:ind w:left="720"/>
              <w:rPr>
                <w:i/>
                <w:sz w:val="16"/>
                <w:szCs w:val="16"/>
              </w:rPr>
            </w:pPr>
            <w:r w:rsidRPr="00235834">
              <w:rPr>
                <w:i/>
                <w:sz w:val="16"/>
                <w:szCs w:val="16"/>
              </w:rPr>
              <w:t>Implements new systems and processes that make effective use of available resources and opportunities.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Drive Efficiency </w:t>
            </w:r>
          </w:p>
          <w:p w:rsidR="004107D1" w:rsidRPr="00235834" w:rsidRDefault="004107D1" w:rsidP="004107D1">
            <w:pPr>
              <w:spacing w:line="280" w:lineRule="exact"/>
              <w:ind w:left="720"/>
              <w:rPr>
                <w:i/>
                <w:sz w:val="16"/>
                <w:szCs w:val="16"/>
              </w:rPr>
            </w:pPr>
            <w:r w:rsidRPr="00235834">
              <w:rPr>
                <w:i/>
                <w:sz w:val="16"/>
                <w:szCs w:val="16"/>
              </w:rPr>
              <w:t>Makes decisions that ensure consistent execution of key systems and processes that make effective use of organizational resources.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Implement New Product Initiative (e.g., launch of new product or service)</w:t>
            </w:r>
          </w:p>
          <w:p w:rsidR="004107D1" w:rsidRPr="00235834" w:rsidRDefault="004107D1" w:rsidP="004107D1">
            <w:pPr>
              <w:spacing w:line="280" w:lineRule="exact"/>
              <w:ind w:left="720"/>
              <w:rPr>
                <w:i/>
                <w:sz w:val="16"/>
                <w:szCs w:val="16"/>
              </w:rPr>
            </w:pPr>
            <w:r w:rsidRPr="00235834">
              <w:rPr>
                <w:i/>
                <w:sz w:val="16"/>
                <w:szCs w:val="16"/>
              </w:rPr>
              <w:t xml:space="preserve">Identifies strategies to launch products and services that </w:t>
            </w:r>
            <w:r w:rsidR="00665A8E" w:rsidRPr="00235834">
              <w:rPr>
                <w:i/>
                <w:sz w:val="16"/>
                <w:szCs w:val="16"/>
              </w:rPr>
              <w:t>fulfill</w:t>
            </w:r>
            <w:r w:rsidRPr="00235834">
              <w:rPr>
                <w:i/>
                <w:sz w:val="16"/>
                <w:szCs w:val="16"/>
              </w:rPr>
              <w:t xml:space="preserve"> the vision of the organization; leads the implementation of activities related to launching new products or services.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Lead Product Development Projects</w:t>
            </w:r>
          </w:p>
          <w:p w:rsidR="004107D1" w:rsidRPr="00235834" w:rsidRDefault="004107D1" w:rsidP="004107D1">
            <w:pPr>
              <w:spacing w:line="280" w:lineRule="exact"/>
              <w:ind w:left="720"/>
              <w:rPr>
                <w:i/>
                <w:sz w:val="16"/>
                <w:szCs w:val="16"/>
              </w:rPr>
            </w:pPr>
            <w:r w:rsidRPr="00235834">
              <w:rPr>
                <w:i/>
                <w:sz w:val="16"/>
                <w:szCs w:val="16"/>
              </w:rPr>
              <w:t>Plans and directs product development projects that require managing time, budget, and resources to meet objectives.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Implement Cost Reduction or Control Procedures</w:t>
            </w:r>
          </w:p>
          <w:p w:rsidR="004107D1" w:rsidRPr="00235834" w:rsidRDefault="004107D1" w:rsidP="004107D1">
            <w:pPr>
              <w:spacing w:line="280" w:lineRule="exact"/>
              <w:ind w:left="720"/>
              <w:rPr>
                <w:i/>
                <w:sz w:val="16"/>
                <w:szCs w:val="16"/>
              </w:rPr>
            </w:pPr>
            <w:r w:rsidRPr="00235834">
              <w:rPr>
                <w:i/>
                <w:sz w:val="16"/>
                <w:szCs w:val="16"/>
              </w:rPr>
              <w:t>Identifies and implements cost reduction or control initiatives.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Make Data-Based Recommendations to Enhance Operational Excellence</w:t>
            </w:r>
          </w:p>
          <w:p w:rsidR="004107D1" w:rsidRPr="00235834" w:rsidRDefault="004107D1" w:rsidP="004107D1">
            <w:pPr>
              <w:spacing w:line="280" w:lineRule="exact"/>
              <w:ind w:left="720"/>
              <w:rPr>
                <w:i/>
                <w:sz w:val="16"/>
                <w:szCs w:val="16"/>
              </w:rPr>
            </w:pPr>
            <w:r w:rsidRPr="00235834">
              <w:rPr>
                <w:i/>
                <w:sz w:val="16"/>
                <w:szCs w:val="16"/>
              </w:rPr>
              <w:t>Works with quantitative or financial data to monitor trends; makes recommendations based on data analysis to solve problems.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Implement Improvements to Product or Service Quality</w:t>
            </w:r>
          </w:p>
          <w:p w:rsidR="004107D1" w:rsidRPr="00235834" w:rsidRDefault="004107D1" w:rsidP="004107D1">
            <w:pPr>
              <w:spacing w:line="280" w:lineRule="exact"/>
              <w:ind w:left="720"/>
              <w:rPr>
                <w:i/>
                <w:sz w:val="16"/>
                <w:szCs w:val="16"/>
              </w:rPr>
            </w:pPr>
            <w:r w:rsidRPr="00235834">
              <w:rPr>
                <w:i/>
                <w:sz w:val="16"/>
                <w:szCs w:val="16"/>
              </w:rPr>
              <w:t>Plays a leadership role in implementing improvements in products and services.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Educate Customers</w:t>
            </w:r>
          </w:p>
          <w:p w:rsidR="004107D1" w:rsidRPr="00235834" w:rsidRDefault="004107D1" w:rsidP="004107D1">
            <w:pPr>
              <w:spacing w:line="280" w:lineRule="exact"/>
              <w:ind w:left="720"/>
              <w:rPr>
                <w:i/>
                <w:sz w:val="16"/>
                <w:szCs w:val="16"/>
              </w:rPr>
            </w:pPr>
            <w:r w:rsidRPr="00235834">
              <w:rPr>
                <w:i/>
                <w:sz w:val="16"/>
                <w:szCs w:val="16"/>
              </w:rPr>
              <w:t>Provides expert advice to internal or external customers.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Enforce Internal Controls </w:t>
            </w:r>
          </w:p>
          <w:p w:rsidR="004107D1" w:rsidRPr="00235834" w:rsidRDefault="004107D1" w:rsidP="004107D1">
            <w:pPr>
              <w:spacing w:line="280" w:lineRule="exact"/>
              <w:ind w:left="720"/>
              <w:rPr>
                <w:i/>
                <w:sz w:val="16"/>
                <w:szCs w:val="16"/>
              </w:rPr>
            </w:pPr>
            <w:r w:rsidRPr="00235834">
              <w:rPr>
                <w:i/>
                <w:sz w:val="16"/>
                <w:szCs w:val="16"/>
              </w:rPr>
              <w:t>Ensures success in a highly regulated environment or builds a culture that reinforces compliance with appropriate laws, regulations, and/or guidelines.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Engage Employees</w:t>
            </w:r>
          </w:p>
          <w:p w:rsidR="004107D1" w:rsidRPr="00235834" w:rsidRDefault="004107D1" w:rsidP="004107D1">
            <w:pPr>
              <w:spacing w:line="280" w:lineRule="exact"/>
              <w:ind w:left="720"/>
              <w:rPr>
                <w:i/>
                <w:sz w:val="16"/>
                <w:szCs w:val="16"/>
              </w:rPr>
            </w:pPr>
            <w:r w:rsidRPr="00235834">
              <w:rPr>
                <w:i/>
                <w:sz w:val="16"/>
                <w:szCs w:val="16"/>
              </w:rPr>
              <w:t>Creates a work environment in which employees become compelled to commit to their organization and its bottom line and feel pride and job ownership.</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 xml:space="preserve">Attract, Develop, and Retain Talent </w:t>
            </w:r>
          </w:p>
          <w:p w:rsidR="004107D1" w:rsidRPr="00235834" w:rsidRDefault="004107D1" w:rsidP="00733AAA">
            <w:pPr>
              <w:spacing w:line="280" w:lineRule="exact"/>
              <w:ind w:left="720"/>
              <w:rPr>
                <w:i/>
                <w:sz w:val="16"/>
                <w:szCs w:val="16"/>
              </w:rPr>
            </w:pPr>
            <w:r w:rsidRPr="00235834">
              <w:rPr>
                <w:i/>
                <w:sz w:val="16"/>
                <w:szCs w:val="16"/>
              </w:rPr>
              <w:t>Attracts, develops, and retains talent to ensure that people with the right skills and motivations are in the right place at the right time to meet business needs.</w:t>
            </w:r>
          </w:p>
          <w:p w:rsidR="00733AAA" w:rsidRPr="00235834" w:rsidRDefault="00733AAA" w:rsidP="00733AAA">
            <w:pPr>
              <w:spacing w:line="280" w:lineRule="exact"/>
              <w:ind w:left="720"/>
              <w:rPr>
                <w:i/>
                <w:sz w:val="16"/>
                <w:szCs w:val="16"/>
              </w:rPr>
            </w:pP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lastRenderedPageBreak/>
              <w:t>Create Alignment and Accountability</w:t>
            </w:r>
          </w:p>
          <w:p w:rsidR="004107D1" w:rsidRPr="00235834" w:rsidRDefault="004107D1" w:rsidP="00733AAA">
            <w:pPr>
              <w:spacing w:line="280" w:lineRule="exact"/>
              <w:ind w:left="720"/>
              <w:rPr>
                <w:i/>
                <w:sz w:val="16"/>
                <w:szCs w:val="16"/>
              </w:rPr>
            </w:pPr>
            <w:r w:rsidRPr="00235834">
              <w:rPr>
                <w:i/>
                <w:sz w:val="16"/>
                <w:szCs w:val="16"/>
              </w:rPr>
              <w:t>Establishes clear goals that align a unit’s efforts with the organization’s goals; ensures synergies between people, processes, and strategies to drive flawless execution of business objectives.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Drive Performance</w:t>
            </w:r>
          </w:p>
          <w:p w:rsidR="004107D1" w:rsidRPr="00235834" w:rsidRDefault="004107D1" w:rsidP="004107D1">
            <w:pPr>
              <w:spacing w:line="280" w:lineRule="exact"/>
              <w:ind w:left="720"/>
              <w:rPr>
                <w:sz w:val="16"/>
                <w:szCs w:val="16"/>
              </w:rPr>
            </w:pPr>
            <w:r w:rsidRPr="00235834">
              <w:rPr>
                <w:i/>
                <w:sz w:val="16"/>
                <w:szCs w:val="16"/>
              </w:rPr>
              <w:t>Gets results personally and from work groups; sets performance expectations and holds people accountable for getting results.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Increase Revenue</w:t>
            </w:r>
          </w:p>
          <w:p w:rsidR="004107D1" w:rsidRPr="00235834" w:rsidRDefault="004107D1" w:rsidP="00733AAA">
            <w:pPr>
              <w:spacing w:line="280" w:lineRule="exact"/>
              <w:ind w:left="720"/>
              <w:rPr>
                <w:i/>
                <w:sz w:val="16"/>
                <w:szCs w:val="16"/>
              </w:rPr>
            </w:pPr>
            <w:r w:rsidRPr="00235834">
              <w:rPr>
                <w:i/>
                <w:sz w:val="16"/>
                <w:szCs w:val="16"/>
              </w:rPr>
              <w:t>Generates new business opportunities and supports others (e.g., channel partners, sales associates, and leaders) in securing and growing accounts.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Build Strong Customer Relationships</w:t>
            </w:r>
          </w:p>
          <w:p w:rsidR="004107D1" w:rsidRPr="00235834" w:rsidRDefault="004107D1" w:rsidP="00733AAA">
            <w:pPr>
              <w:spacing w:line="280" w:lineRule="exact"/>
              <w:ind w:left="720"/>
              <w:rPr>
                <w:i/>
                <w:sz w:val="16"/>
                <w:szCs w:val="16"/>
              </w:rPr>
            </w:pPr>
            <w:r w:rsidRPr="00235834">
              <w:rPr>
                <w:i/>
                <w:sz w:val="16"/>
                <w:szCs w:val="16"/>
              </w:rPr>
              <w:t>Establishes mutually beneficial, long-term relationships with customers.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Improve Profitability</w:t>
            </w:r>
          </w:p>
          <w:p w:rsidR="004107D1" w:rsidRPr="00235834" w:rsidRDefault="004107D1" w:rsidP="00733AAA">
            <w:pPr>
              <w:spacing w:line="280" w:lineRule="exact"/>
              <w:ind w:left="720"/>
              <w:rPr>
                <w:i/>
                <w:sz w:val="16"/>
                <w:szCs w:val="16"/>
              </w:rPr>
            </w:pPr>
            <w:r w:rsidRPr="00235834">
              <w:rPr>
                <w:i/>
                <w:sz w:val="16"/>
                <w:szCs w:val="16"/>
              </w:rPr>
              <w:t>Manages work groups to utilize resources wisely to maximize profit.</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Promote Products and Services into New Markets (domestic)</w:t>
            </w:r>
          </w:p>
          <w:p w:rsidR="004107D1" w:rsidRPr="00235834" w:rsidRDefault="004107D1" w:rsidP="00733AAA">
            <w:pPr>
              <w:spacing w:line="280" w:lineRule="exact"/>
              <w:ind w:left="720"/>
              <w:rPr>
                <w:i/>
                <w:sz w:val="16"/>
                <w:szCs w:val="16"/>
              </w:rPr>
            </w:pPr>
            <w:r w:rsidRPr="00235834">
              <w:rPr>
                <w:i/>
                <w:sz w:val="16"/>
                <w:szCs w:val="16"/>
              </w:rPr>
              <w:t>Enhances and expands the market of existing products and services by identifying new opportunities in which to position them; cross-sells products into new domestic markets.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Promote Products and Services into New Global Markets</w:t>
            </w:r>
          </w:p>
          <w:p w:rsidR="004107D1" w:rsidRPr="00235834" w:rsidRDefault="004107D1" w:rsidP="00733AAA">
            <w:pPr>
              <w:spacing w:line="280" w:lineRule="exact"/>
              <w:ind w:left="720"/>
              <w:rPr>
                <w:i/>
                <w:sz w:val="16"/>
                <w:szCs w:val="16"/>
              </w:rPr>
            </w:pPr>
            <w:r w:rsidRPr="00235834">
              <w:rPr>
                <w:i/>
                <w:sz w:val="16"/>
                <w:szCs w:val="16"/>
              </w:rPr>
              <w:t>Enhances and expands the global market of existing products and services by identifying new opportunities in which to position them; cross-sells products into new global markets.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Lead High</w:t>
            </w:r>
            <w:r w:rsidR="0063597D" w:rsidRPr="00235834">
              <w:rPr>
                <w:b/>
                <w:sz w:val="16"/>
                <w:szCs w:val="16"/>
              </w:rPr>
              <w:t xml:space="preserve"> </w:t>
            </w:r>
            <w:r w:rsidRPr="00235834">
              <w:rPr>
                <w:b/>
                <w:sz w:val="16"/>
                <w:szCs w:val="16"/>
              </w:rPr>
              <w:t>Performance Work Groups</w:t>
            </w:r>
          </w:p>
          <w:p w:rsidR="004107D1" w:rsidRPr="00235834" w:rsidRDefault="004107D1" w:rsidP="00733AAA">
            <w:pPr>
              <w:spacing w:line="280" w:lineRule="exact"/>
              <w:ind w:left="720"/>
              <w:rPr>
                <w:i/>
                <w:sz w:val="16"/>
                <w:szCs w:val="16"/>
              </w:rPr>
            </w:pPr>
            <w:r w:rsidRPr="00235834">
              <w:rPr>
                <w:i/>
                <w:sz w:val="16"/>
                <w:szCs w:val="16"/>
              </w:rPr>
              <w:t>Implements a culture within organizational groups that leads to greater excellence or continuous improvement.</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Lead the Implementation of New Business Alliances/ Partnerships</w:t>
            </w:r>
          </w:p>
          <w:p w:rsidR="004107D1" w:rsidRPr="00235834" w:rsidRDefault="004107D1" w:rsidP="00733AAA">
            <w:pPr>
              <w:spacing w:line="280" w:lineRule="exact"/>
              <w:ind w:left="720"/>
              <w:rPr>
                <w:i/>
                <w:sz w:val="16"/>
                <w:szCs w:val="16"/>
              </w:rPr>
            </w:pPr>
            <w:r w:rsidRPr="00235834">
              <w:rPr>
                <w:i/>
                <w:sz w:val="16"/>
                <w:szCs w:val="16"/>
              </w:rPr>
              <w:t>Manages business alliances/partnerships to create a win-win relationship and competitive advantage.</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Adapt to Global Markets</w:t>
            </w:r>
          </w:p>
          <w:p w:rsidR="004107D1" w:rsidRPr="00235834" w:rsidRDefault="004107D1" w:rsidP="00733AAA">
            <w:pPr>
              <w:spacing w:line="280" w:lineRule="exact"/>
              <w:ind w:left="720"/>
              <w:rPr>
                <w:i/>
                <w:sz w:val="16"/>
                <w:szCs w:val="16"/>
              </w:rPr>
            </w:pPr>
            <w:r w:rsidRPr="00235834">
              <w:rPr>
                <w:i/>
                <w:sz w:val="16"/>
                <w:szCs w:val="16"/>
              </w:rPr>
              <w:t>Ensures the global relevance of the organization’s products and services.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Drive Cross-Functional Partnerships</w:t>
            </w:r>
          </w:p>
          <w:p w:rsidR="004107D1" w:rsidRPr="00235834" w:rsidRDefault="004107D1" w:rsidP="00733AAA">
            <w:pPr>
              <w:spacing w:line="280" w:lineRule="exact"/>
              <w:ind w:left="720"/>
              <w:rPr>
                <w:i/>
                <w:sz w:val="16"/>
                <w:szCs w:val="16"/>
              </w:rPr>
            </w:pPr>
            <w:r w:rsidRPr="00235834">
              <w:rPr>
                <w:i/>
                <w:sz w:val="16"/>
                <w:szCs w:val="16"/>
              </w:rPr>
              <w:t>Builds and leverages formal or informal high-performing, cross-boundary partnerships.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Execute Organizational Strategy</w:t>
            </w:r>
          </w:p>
          <w:p w:rsidR="004107D1" w:rsidRPr="00235834" w:rsidRDefault="004107D1" w:rsidP="00733AAA">
            <w:pPr>
              <w:spacing w:line="280" w:lineRule="exact"/>
              <w:ind w:left="720"/>
              <w:rPr>
                <w:i/>
                <w:sz w:val="16"/>
                <w:szCs w:val="16"/>
              </w:rPr>
            </w:pPr>
            <w:r w:rsidRPr="00235834">
              <w:rPr>
                <w:i/>
                <w:sz w:val="16"/>
                <w:szCs w:val="16"/>
              </w:rPr>
              <w:t>Develops a course of action or set of goals to ensure successful realization of organizational strategies.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Align Work Group with New or Evolving Organizational Paradigms</w:t>
            </w:r>
          </w:p>
          <w:p w:rsidR="004107D1" w:rsidRPr="00235834" w:rsidRDefault="004107D1" w:rsidP="00733AAA">
            <w:pPr>
              <w:spacing w:line="280" w:lineRule="exact"/>
              <w:ind w:left="720"/>
              <w:rPr>
                <w:i/>
                <w:sz w:val="16"/>
                <w:szCs w:val="16"/>
              </w:rPr>
            </w:pPr>
            <w:r w:rsidRPr="00235834">
              <w:rPr>
                <w:i/>
                <w:sz w:val="16"/>
                <w:szCs w:val="16"/>
              </w:rPr>
              <w:t>Aligns work group with new organizational vision; gains team commitment to related ideas and strategies.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Champion the Organization’s Goals to Enhance Its Reputation</w:t>
            </w:r>
          </w:p>
          <w:p w:rsidR="004107D1" w:rsidRPr="00235834" w:rsidRDefault="004107D1" w:rsidP="00733AAA">
            <w:pPr>
              <w:spacing w:line="280" w:lineRule="exact"/>
              <w:ind w:left="720"/>
              <w:rPr>
                <w:i/>
                <w:sz w:val="16"/>
                <w:szCs w:val="16"/>
              </w:rPr>
            </w:pPr>
            <w:r w:rsidRPr="00235834">
              <w:rPr>
                <w:i/>
                <w:sz w:val="16"/>
                <w:szCs w:val="16"/>
              </w:rPr>
              <w:t>Takes action to enhance the organization’s reputation in the marketplace.</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Create a Customer Service Culture</w:t>
            </w:r>
          </w:p>
          <w:p w:rsidR="004107D1" w:rsidRPr="00235834" w:rsidRDefault="004107D1" w:rsidP="00733AAA">
            <w:pPr>
              <w:spacing w:line="280" w:lineRule="exact"/>
              <w:ind w:left="720"/>
              <w:rPr>
                <w:i/>
                <w:sz w:val="16"/>
                <w:szCs w:val="16"/>
              </w:rPr>
            </w:pPr>
            <w:r w:rsidRPr="00235834">
              <w:rPr>
                <w:i/>
                <w:sz w:val="16"/>
                <w:szCs w:val="16"/>
              </w:rPr>
              <w:t>Leads the implementation of new processes, activities, or culture that enhances the customer experience; ensures that associates live a customer-focused culture day to day.</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Manage a New Competitive Strategy</w:t>
            </w:r>
          </w:p>
          <w:p w:rsidR="004107D1" w:rsidRPr="00235834" w:rsidRDefault="004107D1" w:rsidP="00733AAA">
            <w:pPr>
              <w:spacing w:line="280" w:lineRule="exact"/>
              <w:ind w:left="720"/>
              <w:rPr>
                <w:i/>
                <w:sz w:val="16"/>
                <w:szCs w:val="16"/>
              </w:rPr>
            </w:pPr>
            <w:r w:rsidRPr="00235834">
              <w:rPr>
                <w:i/>
                <w:sz w:val="16"/>
                <w:szCs w:val="16"/>
              </w:rPr>
              <w:t>Leads the execution of a new business strategy aimed at increasing market share or competitive advantage.</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t>Facilitate Product Innovation</w:t>
            </w:r>
          </w:p>
          <w:p w:rsidR="004107D1" w:rsidRPr="00235834" w:rsidRDefault="004107D1" w:rsidP="00733AAA">
            <w:pPr>
              <w:spacing w:line="280" w:lineRule="exact"/>
              <w:ind w:left="720"/>
              <w:rPr>
                <w:i/>
                <w:sz w:val="16"/>
                <w:szCs w:val="16"/>
              </w:rPr>
            </w:pPr>
            <w:r w:rsidRPr="00235834">
              <w:rPr>
                <w:i/>
                <w:sz w:val="16"/>
                <w:szCs w:val="16"/>
              </w:rPr>
              <w:t>Fosters a culture and develops approaches that generate innovative ideas, products, and services.</w:t>
            </w:r>
          </w:p>
        </w:tc>
        <w:tc>
          <w:tcPr>
            <w:tcW w:w="1620" w:type="dxa"/>
          </w:tcPr>
          <w:p w:rsidR="004107D1" w:rsidRPr="00235834" w:rsidRDefault="004107D1" w:rsidP="004107D1"/>
        </w:tc>
      </w:tr>
      <w:tr w:rsidR="004107D1" w:rsidRPr="00235834" w:rsidTr="004107D1">
        <w:tc>
          <w:tcPr>
            <w:tcW w:w="8838" w:type="dxa"/>
          </w:tcPr>
          <w:p w:rsidR="004107D1" w:rsidRPr="00235834" w:rsidRDefault="004107D1" w:rsidP="004107D1">
            <w:pPr>
              <w:numPr>
                <w:ilvl w:val="0"/>
                <w:numId w:val="1"/>
              </w:numPr>
              <w:spacing w:after="180" w:line="280" w:lineRule="exact"/>
              <w:rPr>
                <w:b/>
                <w:sz w:val="16"/>
                <w:szCs w:val="16"/>
              </w:rPr>
            </w:pPr>
            <w:r w:rsidRPr="00235834">
              <w:rPr>
                <w:b/>
                <w:sz w:val="16"/>
                <w:szCs w:val="16"/>
              </w:rPr>
              <w:lastRenderedPageBreak/>
              <w:t>Facilitate Process Innovation</w:t>
            </w:r>
          </w:p>
          <w:p w:rsidR="004107D1" w:rsidRPr="00235834" w:rsidRDefault="004107D1" w:rsidP="00733AAA">
            <w:pPr>
              <w:spacing w:line="280" w:lineRule="exact"/>
              <w:ind w:left="720"/>
              <w:rPr>
                <w:i/>
                <w:sz w:val="16"/>
                <w:szCs w:val="16"/>
              </w:rPr>
            </w:pPr>
            <w:r w:rsidRPr="00235834">
              <w:rPr>
                <w:i/>
                <w:sz w:val="16"/>
                <w:szCs w:val="16"/>
              </w:rPr>
              <w:t>Fosters a culture and develops innovative processes, communications, metrics, and accountabilities that result in process improvements.</w:t>
            </w:r>
          </w:p>
        </w:tc>
        <w:tc>
          <w:tcPr>
            <w:tcW w:w="1620" w:type="dxa"/>
          </w:tcPr>
          <w:p w:rsidR="004107D1" w:rsidRPr="00235834" w:rsidRDefault="004107D1" w:rsidP="004107D1"/>
        </w:tc>
      </w:tr>
    </w:tbl>
    <w:p w:rsidR="006E51E3" w:rsidRDefault="006E51E3" w:rsidP="00950E1D">
      <w:pPr>
        <w:pStyle w:val="NoSpacing"/>
        <w:jc w:val="both"/>
        <w:rPr>
          <w:rFonts w:ascii="CG Omega" w:hAnsi="CG Omega"/>
          <w:b/>
          <w:sz w:val="24"/>
          <w:szCs w:val="24"/>
        </w:rPr>
      </w:pPr>
    </w:p>
    <w:p w:rsidR="00235834" w:rsidRDefault="00235834" w:rsidP="00235834">
      <w:pPr>
        <w:pStyle w:val="NoSpacing"/>
        <w:jc w:val="both"/>
        <w:rPr>
          <w:rFonts w:ascii="CG Omega" w:hAnsi="CG Omega"/>
          <w:b/>
          <w:u w:val="single"/>
        </w:rPr>
      </w:pPr>
      <w:r>
        <w:rPr>
          <w:rFonts w:ascii="CG Omega" w:hAnsi="CG Omega"/>
          <w:b/>
          <w:u w:val="single"/>
        </w:rPr>
        <w:t>2</w:t>
      </w:r>
      <w:r w:rsidRPr="00794ADE">
        <w:rPr>
          <w:rFonts w:ascii="CG Omega" w:hAnsi="CG Omega"/>
          <w:b/>
          <w:u w:val="single"/>
        </w:rPr>
        <w:t xml:space="preserve">.  ASSESS CURRENT CES COMPETENCY STANDARDS   </w:t>
      </w:r>
    </w:p>
    <w:p w:rsidR="00235834" w:rsidRDefault="00235834" w:rsidP="00235834">
      <w:pPr>
        <w:pStyle w:val="NoSpacing"/>
        <w:jc w:val="both"/>
        <w:rPr>
          <w:rFonts w:ascii="CG Omega" w:hAnsi="CG Omega"/>
          <w:b/>
          <w:u w:val="single"/>
        </w:rPr>
      </w:pPr>
    </w:p>
    <w:p w:rsidR="00235834" w:rsidRDefault="00235834" w:rsidP="00235834">
      <w:pPr>
        <w:pStyle w:val="NoSpacing"/>
        <w:jc w:val="both"/>
        <w:rPr>
          <w:rFonts w:ascii="CG Omega" w:hAnsi="CG Omega"/>
        </w:rPr>
      </w:pPr>
      <w:r>
        <w:rPr>
          <w:rFonts w:ascii="CG Omega" w:hAnsi="CG Omega"/>
        </w:rPr>
        <w:t>Check the appropriate number</w:t>
      </w:r>
    </w:p>
    <w:p w:rsidR="00235834" w:rsidRDefault="00235834" w:rsidP="00235834">
      <w:pPr>
        <w:pStyle w:val="NoSpacing"/>
        <w:ind w:left="720" w:firstLine="720"/>
        <w:jc w:val="both"/>
        <w:rPr>
          <w:rFonts w:ascii="CG Omega" w:hAnsi="CG Omega"/>
        </w:rPr>
      </w:pPr>
      <w:r>
        <w:rPr>
          <w:rFonts w:ascii="CG Omega" w:hAnsi="CG Omega"/>
        </w:rPr>
        <w:t xml:space="preserve">1 </w:t>
      </w:r>
      <w:proofErr w:type="gramStart"/>
      <w:r>
        <w:rPr>
          <w:rFonts w:ascii="CG Omega" w:hAnsi="CG Omega"/>
        </w:rPr>
        <w:t>-  Not</w:t>
      </w:r>
      <w:proofErr w:type="gramEnd"/>
      <w:r>
        <w:rPr>
          <w:rFonts w:ascii="CG Omega" w:hAnsi="CG Omega"/>
        </w:rPr>
        <w:t xml:space="preserve"> Relevant/Applicable </w:t>
      </w:r>
      <w:r>
        <w:rPr>
          <w:rFonts w:ascii="CG Omega" w:hAnsi="CG Omega"/>
        </w:rPr>
        <w:tab/>
      </w:r>
      <w:r>
        <w:rPr>
          <w:rFonts w:ascii="CG Omega" w:hAnsi="CG Omega"/>
        </w:rPr>
        <w:tab/>
      </w:r>
      <w:r>
        <w:rPr>
          <w:rFonts w:ascii="CG Omega" w:hAnsi="CG Omega"/>
        </w:rPr>
        <w:tab/>
        <w:t>4 -  Relevant/Applicable</w:t>
      </w:r>
    </w:p>
    <w:p w:rsidR="00235834" w:rsidRDefault="00235834" w:rsidP="00235834">
      <w:pPr>
        <w:pStyle w:val="NoSpacing"/>
        <w:ind w:left="720" w:firstLine="720"/>
        <w:jc w:val="both"/>
        <w:rPr>
          <w:rFonts w:ascii="CG Omega" w:hAnsi="CG Omega"/>
        </w:rPr>
      </w:pPr>
      <w:r>
        <w:rPr>
          <w:rFonts w:ascii="CG Omega" w:hAnsi="CG Omega"/>
        </w:rPr>
        <w:t xml:space="preserve">2 </w:t>
      </w:r>
      <w:proofErr w:type="gramStart"/>
      <w:r>
        <w:rPr>
          <w:rFonts w:ascii="CG Omega" w:hAnsi="CG Omega"/>
        </w:rPr>
        <w:t>-  Least</w:t>
      </w:r>
      <w:proofErr w:type="gramEnd"/>
      <w:r>
        <w:rPr>
          <w:rFonts w:ascii="CG Omega" w:hAnsi="CG Omega"/>
        </w:rPr>
        <w:t xml:space="preserve"> Relevant/Applicable</w:t>
      </w:r>
      <w:r>
        <w:rPr>
          <w:rFonts w:ascii="CG Omega" w:hAnsi="CG Omega"/>
        </w:rPr>
        <w:tab/>
      </w:r>
      <w:r>
        <w:rPr>
          <w:rFonts w:ascii="CG Omega" w:hAnsi="CG Omega"/>
        </w:rPr>
        <w:tab/>
      </w:r>
      <w:r>
        <w:rPr>
          <w:rFonts w:ascii="CG Omega" w:hAnsi="CG Omega"/>
        </w:rPr>
        <w:tab/>
        <w:t>5 -  Most Relevant/Applicable</w:t>
      </w:r>
    </w:p>
    <w:p w:rsidR="00235834" w:rsidRDefault="00235834" w:rsidP="00235834">
      <w:pPr>
        <w:pStyle w:val="NoSpacing"/>
        <w:ind w:left="720" w:firstLine="720"/>
        <w:jc w:val="both"/>
        <w:rPr>
          <w:rFonts w:ascii="CG Omega" w:hAnsi="CG Omega"/>
        </w:rPr>
      </w:pPr>
      <w:r>
        <w:rPr>
          <w:rFonts w:ascii="CG Omega" w:hAnsi="CG Omega"/>
        </w:rPr>
        <w:t xml:space="preserve">3 </w:t>
      </w:r>
      <w:proofErr w:type="gramStart"/>
      <w:r>
        <w:rPr>
          <w:rFonts w:ascii="CG Omega" w:hAnsi="CG Omega"/>
        </w:rPr>
        <w:t>-  At</w:t>
      </w:r>
      <w:proofErr w:type="gramEnd"/>
      <w:r>
        <w:rPr>
          <w:rFonts w:ascii="CG Omega" w:hAnsi="CG Omega"/>
        </w:rPr>
        <w:t xml:space="preserve"> Times Relevant/Applicable</w:t>
      </w:r>
    </w:p>
    <w:p w:rsidR="00235834" w:rsidRDefault="00235834" w:rsidP="00235834">
      <w:pPr>
        <w:pStyle w:val="NoSpacing"/>
        <w:jc w:val="both"/>
        <w:rPr>
          <w:rFonts w:ascii="CG Omega" w:hAnsi="CG Omega"/>
        </w:rPr>
      </w:pPr>
    </w:p>
    <w:tbl>
      <w:tblPr>
        <w:tblStyle w:val="TableGrid"/>
        <w:tblW w:w="0" w:type="auto"/>
        <w:tblLook w:val="04A0"/>
      </w:tblPr>
      <w:tblGrid>
        <w:gridCol w:w="6048"/>
        <w:gridCol w:w="867"/>
        <w:gridCol w:w="868"/>
        <w:gridCol w:w="867"/>
        <w:gridCol w:w="868"/>
        <w:gridCol w:w="868"/>
      </w:tblGrid>
      <w:tr w:rsidR="00235834" w:rsidRPr="005F5CFB" w:rsidTr="00AB600A">
        <w:tc>
          <w:tcPr>
            <w:tcW w:w="6048" w:type="dxa"/>
          </w:tcPr>
          <w:p w:rsidR="00235834" w:rsidRPr="005F5CFB" w:rsidRDefault="00235834" w:rsidP="00AB600A">
            <w:pPr>
              <w:pStyle w:val="NoSpacing"/>
              <w:jc w:val="center"/>
              <w:rPr>
                <w:rFonts w:ascii="CG Omega" w:hAnsi="CG Omega"/>
                <w:b/>
              </w:rPr>
            </w:pPr>
            <w:r w:rsidRPr="005F5CFB">
              <w:rPr>
                <w:rFonts w:ascii="CG Omega" w:hAnsi="CG Omega"/>
                <w:b/>
              </w:rPr>
              <w:t>CES COMPETENCY</w:t>
            </w:r>
          </w:p>
        </w:tc>
        <w:tc>
          <w:tcPr>
            <w:tcW w:w="867" w:type="dxa"/>
          </w:tcPr>
          <w:p w:rsidR="00235834" w:rsidRPr="005F5CFB" w:rsidRDefault="00235834" w:rsidP="00AB600A">
            <w:pPr>
              <w:pStyle w:val="NoSpacing"/>
              <w:jc w:val="center"/>
              <w:rPr>
                <w:rFonts w:ascii="CG Omega" w:hAnsi="CG Omega"/>
                <w:b/>
              </w:rPr>
            </w:pPr>
            <w:r w:rsidRPr="005F5CFB">
              <w:rPr>
                <w:rFonts w:ascii="CG Omega" w:hAnsi="CG Omega"/>
                <w:b/>
              </w:rPr>
              <w:t>1</w:t>
            </w:r>
          </w:p>
        </w:tc>
        <w:tc>
          <w:tcPr>
            <w:tcW w:w="868" w:type="dxa"/>
          </w:tcPr>
          <w:p w:rsidR="00235834" w:rsidRPr="005F5CFB" w:rsidRDefault="00235834" w:rsidP="00AB600A">
            <w:pPr>
              <w:pStyle w:val="NoSpacing"/>
              <w:jc w:val="center"/>
              <w:rPr>
                <w:rFonts w:ascii="CG Omega" w:hAnsi="CG Omega"/>
                <w:b/>
              </w:rPr>
            </w:pPr>
            <w:r w:rsidRPr="005F5CFB">
              <w:rPr>
                <w:rFonts w:ascii="CG Omega" w:hAnsi="CG Omega"/>
                <w:b/>
              </w:rPr>
              <w:t>2</w:t>
            </w:r>
          </w:p>
        </w:tc>
        <w:tc>
          <w:tcPr>
            <w:tcW w:w="867" w:type="dxa"/>
          </w:tcPr>
          <w:p w:rsidR="00235834" w:rsidRPr="005F5CFB" w:rsidRDefault="00235834" w:rsidP="00AB600A">
            <w:pPr>
              <w:pStyle w:val="NoSpacing"/>
              <w:jc w:val="center"/>
              <w:rPr>
                <w:rFonts w:ascii="CG Omega" w:hAnsi="CG Omega"/>
                <w:b/>
              </w:rPr>
            </w:pPr>
            <w:r w:rsidRPr="005F5CFB">
              <w:rPr>
                <w:rFonts w:ascii="CG Omega" w:hAnsi="CG Omega"/>
                <w:b/>
              </w:rPr>
              <w:t>3</w:t>
            </w:r>
          </w:p>
        </w:tc>
        <w:tc>
          <w:tcPr>
            <w:tcW w:w="868" w:type="dxa"/>
          </w:tcPr>
          <w:p w:rsidR="00235834" w:rsidRPr="005F5CFB" w:rsidRDefault="00235834" w:rsidP="00AB600A">
            <w:pPr>
              <w:pStyle w:val="NoSpacing"/>
              <w:jc w:val="center"/>
              <w:rPr>
                <w:rFonts w:ascii="CG Omega" w:hAnsi="CG Omega"/>
                <w:b/>
              </w:rPr>
            </w:pPr>
            <w:r w:rsidRPr="005F5CFB">
              <w:rPr>
                <w:rFonts w:ascii="CG Omega" w:hAnsi="CG Omega"/>
                <w:b/>
              </w:rPr>
              <w:t>4</w:t>
            </w:r>
          </w:p>
        </w:tc>
        <w:tc>
          <w:tcPr>
            <w:tcW w:w="868" w:type="dxa"/>
          </w:tcPr>
          <w:p w:rsidR="00235834" w:rsidRPr="005F5CFB" w:rsidRDefault="00235834" w:rsidP="00AB600A">
            <w:pPr>
              <w:pStyle w:val="NoSpacing"/>
              <w:jc w:val="center"/>
              <w:rPr>
                <w:rFonts w:ascii="CG Omega" w:hAnsi="CG Omega"/>
                <w:b/>
              </w:rPr>
            </w:pPr>
            <w:r w:rsidRPr="005F5CFB">
              <w:rPr>
                <w:rFonts w:ascii="CG Omega" w:hAnsi="CG Omega"/>
                <w:b/>
              </w:rPr>
              <w:t>5</w:t>
            </w:r>
          </w:p>
        </w:tc>
      </w:tr>
      <w:tr w:rsidR="00235834" w:rsidTr="00AB600A">
        <w:tc>
          <w:tcPr>
            <w:tcW w:w="6048" w:type="dxa"/>
          </w:tcPr>
          <w:p w:rsidR="00235834" w:rsidRDefault="00235834" w:rsidP="00AB600A">
            <w:pPr>
              <w:pStyle w:val="NoSpacing"/>
              <w:jc w:val="both"/>
              <w:rPr>
                <w:rFonts w:ascii="CG Omega" w:hAnsi="CG Omega"/>
                <w:b/>
              </w:rPr>
            </w:pPr>
            <w:r w:rsidRPr="005F5CFB">
              <w:rPr>
                <w:rFonts w:ascii="CG Omega" w:hAnsi="CG Omega"/>
                <w:b/>
              </w:rPr>
              <w:t>1.  Strategic and Critical Thinking</w:t>
            </w:r>
          </w:p>
          <w:p w:rsidR="00235834" w:rsidRDefault="00235834" w:rsidP="00AB600A">
            <w:pPr>
              <w:pStyle w:val="NoSpacing"/>
              <w:jc w:val="both"/>
              <w:rPr>
                <w:rFonts w:ascii="CG Omega" w:hAnsi="CG Omega"/>
                <w:sz w:val="20"/>
                <w:szCs w:val="20"/>
              </w:rPr>
            </w:pPr>
          </w:p>
          <w:p w:rsidR="00235834" w:rsidRPr="005F5CFB" w:rsidRDefault="00235834" w:rsidP="00AB600A">
            <w:pPr>
              <w:pStyle w:val="NoSpacing"/>
              <w:jc w:val="both"/>
              <w:rPr>
                <w:rFonts w:ascii="CG Omega" w:hAnsi="CG Omega"/>
                <w:sz w:val="20"/>
                <w:szCs w:val="20"/>
              </w:rPr>
            </w:pPr>
            <w:r w:rsidRPr="005F5CFB">
              <w:rPr>
                <w:rFonts w:ascii="CG Omega" w:hAnsi="CG Omega"/>
                <w:sz w:val="20"/>
                <w:szCs w:val="20"/>
              </w:rPr>
              <w:t>The ability to obtain information and identify key issues and relationships relevant to achieving a long-range goal or vision; to commit to a course of action to accomplish a long-range goal or vision after developing alternatives based on logical assumptions, facts, available resources, constraints, and organizational values.</w:t>
            </w:r>
          </w:p>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r w:rsidR="00235834" w:rsidTr="00AB600A">
        <w:tc>
          <w:tcPr>
            <w:tcW w:w="6048" w:type="dxa"/>
          </w:tcPr>
          <w:p w:rsidR="00235834" w:rsidRDefault="00235834" w:rsidP="00AB600A">
            <w:pPr>
              <w:pStyle w:val="NoSpacing"/>
              <w:jc w:val="both"/>
              <w:rPr>
                <w:rFonts w:ascii="CG Omega" w:hAnsi="CG Omega"/>
                <w:b/>
              </w:rPr>
            </w:pPr>
            <w:r w:rsidRPr="00A5665A">
              <w:rPr>
                <w:rFonts w:ascii="CG Omega" w:hAnsi="CG Omega"/>
                <w:b/>
              </w:rPr>
              <w:t>2.</w:t>
            </w:r>
            <w:r>
              <w:rPr>
                <w:rFonts w:ascii="CG Omega" w:hAnsi="CG Omega"/>
              </w:rPr>
              <w:t xml:space="preserve">  </w:t>
            </w:r>
            <w:r w:rsidRPr="005F5CFB">
              <w:rPr>
                <w:rFonts w:ascii="CG Omega" w:hAnsi="CG Omega"/>
                <w:b/>
              </w:rPr>
              <w:t>Leading in a Continuously Changing Environment</w:t>
            </w:r>
          </w:p>
          <w:p w:rsidR="00235834" w:rsidRDefault="00235834" w:rsidP="00AB600A">
            <w:pPr>
              <w:pStyle w:val="NoSpacing"/>
              <w:jc w:val="both"/>
              <w:rPr>
                <w:rFonts w:ascii="CG Omega" w:hAnsi="CG Omega"/>
                <w:sz w:val="20"/>
                <w:szCs w:val="20"/>
              </w:rPr>
            </w:pPr>
          </w:p>
          <w:p w:rsidR="00235834" w:rsidRDefault="00235834" w:rsidP="00AB600A">
            <w:pPr>
              <w:pStyle w:val="NoSpacing"/>
              <w:jc w:val="both"/>
              <w:rPr>
                <w:rFonts w:ascii="CG Omega" w:hAnsi="CG Omega"/>
                <w:sz w:val="20"/>
                <w:szCs w:val="20"/>
              </w:rPr>
            </w:pPr>
            <w:r w:rsidRPr="005F5CFB">
              <w:rPr>
                <w:rFonts w:ascii="CG Omega" w:hAnsi="CG Omega"/>
                <w:sz w:val="20"/>
                <w:szCs w:val="20"/>
              </w:rPr>
              <w:t>The ability to encourage others to seek opportunities for different and innovative approaches in addressing challenges and opportunities, and to facilitate the implementation and acceptance of change within the organization</w:t>
            </w:r>
          </w:p>
          <w:p w:rsidR="00235834" w:rsidRPr="005F5CFB" w:rsidRDefault="00235834" w:rsidP="00AB600A">
            <w:pPr>
              <w:pStyle w:val="NoSpacing"/>
              <w:jc w:val="both"/>
              <w:rPr>
                <w:rFonts w:ascii="CG Omega" w:hAnsi="CG Omega"/>
                <w:sz w:val="20"/>
                <w:szCs w:val="20"/>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r w:rsidR="00235834" w:rsidTr="00AB600A">
        <w:tc>
          <w:tcPr>
            <w:tcW w:w="6048" w:type="dxa"/>
          </w:tcPr>
          <w:p w:rsidR="00235834" w:rsidRDefault="00235834" w:rsidP="00AB600A">
            <w:pPr>
              <w:pStyle w:val="NoSpacing"/>
              <w:jc w:val="both"/>
              <w:rPr>
                <w:rFonts w:ascii="CG Omega" w:hAnsi="CG Omega"/>
                <w:b/>
              </w:rPr>
            </w:pPr>
            <w:r w:rsidRPr="00A5665A">
              <w:rPr>
                <w:rFonts w:ascii="CG Omega" w:hAnsi="CG Omega"/>
                <w:b/>
              </w:rPr>
              <w:t xml:space="preserve">3. </w:t>
            </w:r>
            <w:r>
              <w:rPr>
                <w:rFonts w:ascii="CG Omega" w:hAnsi="CG Omega"/>
                <w:b/>
              </w:rPr>
              <w:t xml:space="preserve"> </w:t>
            </w:r>
            <w:r w:rsidRPr="00A5665A">
              <w:rPr>
                <w:rFonts w:ascii="CG Omega" w:hAnsi="CG Omega"/>
                <w:b/>
              </w:rPr>
              <w:t xml:space="preserve">Developing and Empowering Others to Establish </w:t>
            </w:r>
          </w:p>
          <w:p w:rsidR="00235834" w:rsidRDefault="00235834" w:rsidP="00AB600A">
            <w:pPr>
              <w:pStyle w:val="NoSpacing"/>
              <w:jc w:val="both"/>
              <w:rPr>
                <w:rFonts w:ascii="CG Omega" w:hAnsi="CG Omega"/>
                <w:b/>
              </w:rPr>
            </w:pPr>
            <w:r>
              <w:rPr>
                <w:rFonts w:ascii="CG Omega" w:hAnsi="CG Omega"/>
                <w:b/>
              </w:rPr>
              <w:t xml:space="preserve">     </w:t>
            </w:r>
            <w:r w:rsidRPr="00A5665A">
              <w:rPr>
                <w:rFonts w:ascii="CG Omega" w:hAnsi="CG Omega"/>
                <w:b/>
              </w:rPr>
              <w:t>Collective Accountability for Results</w:t>
            </w:r>
          </w:p>
          <w:p w:rsidR="00235834" w:rsidRDefault="00235834" w:rsidP="00AB600A">
            <w:pPr>
              <w:pStyle w:val="NoSpacing"/>
              <w:jc w:val="both"/>
              <w:rPr>
                <w:rFonts w:ascii="CG Omega" w:hAnsi="CG Omega"/>
                <w:sz w:val="20"/>
                <w:szCs w:val="20"/>
              </w:rPr>
            </w:pPr>
          </w:p>
          <w:p w:rsidR="00235834" w:rsidRDefault="00235834" w:rsidP="00AB600A">
            <w:pPr>
              <w:pStyle w:val="NoSpacing"/>
              <w:jc w:val="both"/>
              <w:rPr>
                <w:rFonts w:ascii="CG Omega" w:hAnsi="CG Omega"/>
                <w:sz w:val="20"/>
                <w:szCs w:val="20"/>
              </w:rPr>
            </w:pPr>
            <w:r w:rsidRPr="00A5665A">
              <w:rPr>
                <w:rFonts w:ascii="CG Omega" w:hAnsi="CG Omega"/>
                <w:sz w:val="20"/>
                <w:szCs w:val="20"/>
              </w:rPr>
              <w:t>The ability to develop and nurture effective relationships with colleagues and team members and to deal constructively with conflicts. The ability to develop subordinates' competencies and enhance performance by planning effective development activities related to current and future jobs.</w:t>
            </w:r>
          </w:p>
          <w:p w:rsidR="00235834" w:rsidRPr="00A5665A" w:rsidRDefault="00235834" w:rsidP="00AB600A">
            <w:pPr>
              <w:pStyle w:val="NoSpacing"/>
              <w:jc w:val="both"/>
              <w:rPr>
                <w:rFonts w:ascii="CG Omega" w:hAnsi="CG Omega"/>
                <w:sz w:val="20"/>
                <w:szCs w:val="20"/>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r w:rsidR="00235834" w:rsidTr="00AB600A">
        <w:tc>
          <w:tcPr>
            <w:tcW w:w="6048" w:type="dxa"/>
          </w:tcPr>
          <w:p w:rsidR="00235834" w:rsidRDefault="00235834" w:rsidP="00AB600A">
            <w:pPr>
              <w:pStyle w:val="NoSpacing"/>
              <w:jc w:val="both"/>
              <w:rPr>
                <w:rFonts w:ascii="CG Omega" w:hAnsi="CG Omega"/>
                <w:b/>
              </w:rPr>
            </w:pPr>
            <w:r w:rsidRPr="00A5665A">
              <w:rPr>
                <w:rFonts w:ascii="CG Omega" w:hAnsi="CG Omega"/>
                <w:b/>
              </w:rPr>
              <w:t xml:space="preserve">4.  </w:t>
            </w:r>
            <w:proofErr w:type="spellStart"/>
            <w:r w:rsidRPr="00A5665A">
              <w:rPr>
                <w:rFonts w:ascii="CG Omega" w:hAnsi="CG Omega"/>
                <w:b/>
              </w:rPr>
              <w:t>Linkaging</w:t>
            </w:r>
            <w:proofErr w:type="spellEnd"/>
            <w:r w:rsidRPr="00A5665A">
              <w:rPr>
                <w:rFonts w:ascii="CG Omega" w:hAnsi="CG Omega"/>
                <w:b/>
              </w:rPr>
              <w:t xml:space="preserve"> and Networking for Productive Partnerships</w:t>
            </w:r>
          </w:p>
          <w:p w:rsidR="00235834" w:rsidRDefault="00235834" w:rsidP="00AB600A">
            <w:pPr>
              <w:pStyle w:val="NoSpacing"/>
              <w:jc w:val="both"/>
              <w:rPr>
                <w:rFonts w:ascii="CG Omega" w:hAnsi="CG Omega"/>
                <w:b/>
              </w:rPr>
            </w:pPr>
          </w:p>
          <w:p w:rsidR="00235834" w:rsidRDefault="00235834" w:rsidP="00AB600A">
            <w:pPr>
              <w:pStyle w:val="NoSpacing"/>
              <w:jc w:val="both"/>
              <w:rPr>
                <w:rFonts w:ascii="CG Omega" w:hAnsi="CG Omega"/>
                <w:sz w:val="20"/>
                <w:szCs w:val="20"/>
              </w:rPr>
            </w:pPr>
            <w:r w:rsidRPr="00A5665A">
              <w:rPr>
                <w:rFonts w:ascii="CG Omega" w:hAnsi="CG Omega"/>
                <w:sz w:val="20"/>
                <w:szCs w:val="20"/>
              </w:rPr>
              <w:t>The ability to create and strengthen partnerships that can provide information, resources, and leverage to the organization; to define and harness synergies across the organization and with external partners. The ability to identify opportunities and perform measures that build strategic relationships between one's area and other areas, teams, units, departments or organizations to achieve goals</w:t>
            </w:r>
          </w:p>
          <w:p w:rsidR="00235834" w:rsidRPr="00DF320F" w:rsidRDefault="00235834" w:rsidP="00AB600A">
            <w:pPr>
              <w:pStyle w:val="NoSpacing"/>
              <w:jc w:val="both"/>
              <w:rPr>
                <w:rFonts w:ascii="CG Omega" w:hAnsi="CG Omega"/>
                <w:sz w:val="20"/>
                <w:szCs w:val="20"/>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r w:rsidR="00235834" w:rsidTr="00AB600A">
        <w:tc>
          <w:tcPr>
            <w:tcW w:w="6048" w:type="dxa"/>
          </w:tcPr>
          <w:p w:rsidR="00235834" w:rsidRPr="00DF320F" w:rsidRDefault="00235834" w:rsidP="00AB600A">
            <w:pPr>
              <w:pStyle w:val="NoSpacing"/>
              <w:jc w:val="both"/>
              <w:rPr>
                <w:rFonts w:ascii="CG Omega" w:hAnsi="CG Omega"/>
                <w:b/>
              </w:rPr>
            </w:pPr>
            <w:r w:rsidRPr="00DF320F">
              <w:rPr>
                <w:rFonts w:ascii="CG Omega" w:hAnsi="CG Omega"/>
                <w:b/>
              </w:rPr>
              <w:t>5.  Planning and Organizing for Greater Impact</w:t>
            </w:r>
          </w:p>
          <w:p w:rsidR="00235834" w:rsidRDefault="00235834" w:rsidP="00AB600A">
            <w:pPr>
              <w:pStyle w:val="NoSpacing"/>
              <w:jc w:val="both"/>
              <w:rPr>
                <w:rFonts w:ascii="CG Omega" w:hAnsi="CG Omega"/>
              </w:rPr>
            </w:pPr>
          </w:p>
          <w:p w:rsidR="00235834" w:rsidRPr="00DF320F" w:rsidRDefault="00235834" w:rsidP="00AB600A">
            <w:pPr>
              <w:pStyle w:val="NoSpacing"/>
              <w:jc w:val="both"/>
              <w:rPr>
                <w:rFonts w:ascii="CG Omega" w:hAnsi="CG Omega"/>
                <w:sz w:val="20"/>
                <w:szCs w:val="20"/>
              </w:rPr>
            </w:pPr>
            <w:r w:rsidRPr="00DF320F">
              <w:rPr>
                <w:rFonts w:ascii="CG Omega" w:hAnsi="CG Omega"/>
                <w:sz w:val="20"/>
                <w:szCs w:val="20"/>
              </w:rPr>
              <w:t>The ability to establish a systematic course of action for one’s self and/ or others to achieve a specific goal; to plan and implement rational assignments of personnel and appropriately allocate time and other resources</w:t>
            </w:r>
            <w:r w:rsidRPr="00A5665A">
              <w:rPr>
                <w:rFonts w:ascii="CG Omega" w:hAnsi="CG Omega"/>
              </w:rPr>
              <w:t>.</w:t>
            </w:r>
          </w:p>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r w:rsidR="00235834" w:rsidTr="00AB600A">
        <w:tc>
          <w:tcPr>
            <w:tcW w:w="6048" w:type="dxa"/>
          </w:tcPr>
          <w:p w:rsidR="00235834" w:rsidRPr="00DF320F" w:rsidRDefault="00235834" w:rsidP="00AB600A">
            <w:pPr>
              <w:pStyle w:val="NoSpacing"/>
              <w:jc w:val="both"/>
              <w:rPr>
                <w:rFonts w:ascii="CG Omega" w:hAnsi="CG Omega"/>
                <w:b/>
              </w:rPr>
            </w:pPr>
            <w:r w:rsidRPr="00DF320F">
              <w:rPr>
                <w:rFonts w:ascii="CG Omega" w:hAnsi="CG Omega"/>
                <w:b/>
              </w:rPr>
              <w:t>6.  Driving Performance for Integrity and Service</w:t>
            </w:r>
          </w:p>
          <w:p w:rsidR="00235834" w:rsidRDefault="00235834" w:rsidP="00AB600A">
            <w:pPr>
              <w:pStyle w:val="NoSpacing"/>
              <w:jc w:val="both"/>
              <w:rPr>
                <w:rFonts w:ascii="CG Omega" w:hAnsi="CG Omega"/>
              </w:rPr>
            </w:pPr>
          </w:p>
          <w:p w:rsidR="00235834" w:rsidRPr="00DF320F" w:rsidRDefault="00235834" w:rsidP="00AB600A">
            <w:pPr>
              <w:pStyle w:val="NoSpacing"/>
              <w:jc w:val="both"/>
              <w:rPr>
                <w:rFonts w:ascii="CG Omega" w:hAnsi="CG Omega"/>
                <w:sz w:val="20"/>
                <w:szCs w:val="20"/>
              </w:rPr>
            </w:pPr>
            <w:r w:rsidRPr="00DF320F">
              <w:rPr>
                <w:rFonts w:ascii="CG Omega" w:hAnsi="CG Omega"/>
                <w:sz w:val="20"/>
                <w:szCs w:val="20"/>
              </w:rPr>
              <w:t>The ability to produce and deliver quality outputs, and achieve results/ outcomes with consistent regard for customer satisfaction while adhering to the highest ethical standards of public office.</w:t>
            </w: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7"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c>
          <w:tcPr>
            <w:tcW w:w="868" w:type="dxa"/>
          </w:tcPr>
          <w:p w:rsidR="00235834" w:rsidRDefault="00235834" w:rsidP="00AB600A">
            <w:pPr>
              <w:pStyle w:val="NoSpacing"/>
              <w:jc w:val="both"/>
              <w:rPr>
                <w:rFonts w:ascii="CG Omega" w:hAnsi="CG Omega"/>
              </w:rPr>
            </w:pPr>
          </w:p>
        </w:tc>
      </w:tr>
    </w:tbl>
    <w:p w:rsidR="000F1060" w:rsidRPr="00235834" w:rsidRDefault="00C214C6" w:rsidP="000F1060">
      <w:pPr>
        <w:pStyle w:val="NoSpacing"/>
        <w:jc w:val="both"/>
        <w:rPr>
          <w:rFonts w:ascii="CG Omega" w:hAnsi="CG Omega"/>
          <w:b/>
          <w:u w:val="single"/>
        </w:rPr>
      </w:pPr>
      <w:r w:rsidRPr="00235834">
        <w:rPr>
          <w:rFonts w:ascii="CG Omega" w:hAnsi="CG Omega"/>
          <w:b/>
          <w:u w:val="single"/>
        </w:rPr>
        <w:lastRenderedPageBreak/>
        <w:t>3</w:t>
      </w:r>
      <w:r w:rsidR="00D9470D" w:rsidRPr="00235834">
        <w:rPr>
          <w:rFonts w:ascii="CG Omega" w:hAnsi="CG Omega"/>
          <w:b/>
          <w:u w:val="single"/>
        </w:rPr>
        <w:t xml:space="preserve">.  </w:t>
      </w:r>
      <w:r w:rsidR="0060435B" w:rsidRPr="00235834">
        <w:rPr>
          <w:rFonts w:ascii="CG Omega" w:hAnsi="CG Omega"/>
          <w:b/>
          <w:u w:val="single"/>
        </w:rPr>
        <w:t xml:space="preserve">IDENTIFY </w:t>
      </w:r>
      <w:r w:rsidR="00841556" w:rsidRPr="00235834">
        <w:rPr>
          <w:rFonts w:ascii="CG Omega" w:hAnsi="CG Omega"/>
          <w:b/>
          <w:u w:val="single"/>
        </w:rPr>
        <w:t>PERSONAL ATTRIBUTES</w:t>
      </w:r>
      <w:r w:rsidR="00D9470D" w:rsidRPr="00235834">
        <w:rPr>
          <w:rFonts w:ascii="CG Omega" w:hAnsi="CG Omega"/>
          <w:b/>
          <w:u w:val="single"/>
        </w:rPr>
        <w:t xml:space="preserve">  </w:t>
      </w:r>
    </w:p>
    <w:p w:rsidR="003A6004" w:rsidRPr="00235834" w:rsidRDefault="003A6004" w:rsidP="00950E1D">
      <w:pPr>
        <w:pStyle w:val="NoSpacing"/>
        <w:jc w:val="both"/>
        <w:rPr>
          <w:rFonts w:ascii="CG Omega" w:hAnsi="CG Omega"/>
          <w:b/>
          <w:sz w:val="24"/>
          <w:szCs w:val="24"/>
        </w:rPr>
      </w:pPr>
    </w:p>
    <w:p w:rsidR="00841556" w:rsidRPr="00235834" w:rsidRDefault="000D2D69" w:rsidP="00950E1D">
      <w:pPr>
        <w:pStyle w:val="NoSpacing"/>
        <w:jc w:val="both"/>
        <w:rPr>
          <w:rFonts w:ascii="CG Omega" w:hAnsi="CG Omega"/>
        </w:rPr>
      </w:pPr>
      <w:r w:rsidRPr="00235834">
        <w:rPr>
          <w:rFonts w:ascii="CG Omega" w:hAnsi="CG Omega"/>
        </w:rPr>
        <w:t xml:space="preserve">Identify critical </w:t>
      </w:r>
      <w:r w:rsidR="00841556" w:rsidRPr="00235834">
        <w:rPr>
          <w:rFonts w:ascii="CG Omega" w:hAnsi="CG Omega"/>
        </w:rPr>
        <w:t>and relevant personal</w:t>
      </w:r>
      <w:r w:rsidRPr="00235834">
        <w:rPr>
          <w:rFonts w:ascii="CG Omega" w:hAnsi="CG Omega"/>
        </w:rPr>
        <w:t xml:space="preserve"> attributes</w:t>
      </w:r>
      <w:r w:rsidR="00841556" w:rsidRPr="00235834">
        <w:rPr>
          <w:rFonts w:ascii="CG Omega" w:hAnsi="CG Omega"/>
        </w:rPr>
        <w:t xml:space="preserve"> that are essential to CESOs.  </w:t>
      </w:r>
      <w:r w:rsidR="005A065C" w:rsidRPr="00235834">
        <w:rPr>
          <w:rFonts w:ascii="CG Omega" w:hAnsi="CG Omega"/>
        </w:rPr>
        <w:t>For example:</w:t>
      </w:r>
    </w:p>
    <w:p w:rsidR="005A065C" w:rsidRPr="00235834" w:rsidRDefault="00526E13" w:rsidP="00D815F6">
      <w:pPr>
        <w:pStyle w:val="NoSpacing"/>
        <w:numPr>
          <w:ilvl w:val="0"/>
          <w:numId w:val="2"/>
        </w:numPr>
        <w:ind w:left="1440" w:firstLine="540"/>
        <w:jc w:val="both"/>
        <w:rPr>
          <w:rFonts w:ascii="CG Omega" w:hAnsi="CG Omega"/>
        </w:rPr>
      </w:pPr>
      <w:r w:rsidRPr="00235834">
        <w:rPr>
          <w:rFonts w:ascii="CG Omega" w:hAnsi="CG Omega"/>
        </w:rPr>
        <w:t>Learning A</w:t>
      </w:r>
      <w:r w:rsidR="005A065C" w:rsidRPr="00235834">
        <w:rPr>
          <w:rFonts w:ascii="CG Omega" w:hAnsi="CG Omega"/>
        </w:rPr>
        <w:t>gility</w:t>
      </w:r>
      <w:r w:rsidR="005A065C" w:rsidRPr="00235834">
        <w:rPr>
          <w:rFonts w:ascii="CG Omega" w:hAnsi="CG Omega"/>
        </w:rPr>
        <w:tab/>
      </w:r>
      <w:r w:rsidR="00D815F6" w:rsidRPr="00235834">
        <w:rPr>
          <w:rFonts w:ascii="CG Omega" w:hAnsi="CG Omega"/>
        </w:rPr>
        <w:tab/>
        <w:t xml:space="preserve">• </w:t>
      </w:r>
      <w:r w:rsidRPr="00235834">
        <w:rPr>
          <w:rFonts w:ascii="CG Omega" w:hAnsi="CG Omega"/>
        </w:rPr>
        <w:t>Energy and Drive</w:t>
      </w:r>
      <w:r w:rsidR="005A065C" w:rsidRPr="00235834">
        <w:rPr>
          <w:rFonts w:ascii="CG Omega" w:hAnsi="CG Omega"/>
        </w:rPr>
        <w:tab/>
      </w:r>
      <w:r w:rsidR="005A065C" w:rsidRPr="00235834">
        <w:rPr>
          <w:rFonts w:ascii="CG Omega" w:hAnsi="CG Omega"/>
        </w:rPr>
        <w:tab/>
      </w:r>
    </w:p>
    <w:p w:rsidR="005A065C" w:rsidRPr="00235834" w:rsidRDefault="005A065C" w:rsidP="00D815F6">
      <w:pPr>
        <w:pStyle w:val="NoSpacing"/>
        <w:numPr>
          <w:ilvl w:val="0"/>
          <w:numId w:val="2"/>
        </w:numPr>
        <w:ind w:left="1440" w:firstLine="540"/>
        <w:jc w:val="both"/>
        <w:rPr>
          <w:rFonts w:ascii="CG Omega" w:hAnsi="CG Omega"/>
        </w:rPr>
      </w:pPr>
      <w:r w:rsidRPr="00235834">
        <w:rPr>
          <w:rFonts w:ascii="CG Omega" w:hAnsi="CG Omega"/>
        </w:rPr>
        <w:t>Results Orientation</w:t>
      </w:r>
      <w:r w:rsidR="00D815F6" w:rsidRPr="00235834">
        <w:rPr>
          <w:rFonts w:ascii="CG Omega" w:hAnsi="CG Omega"/>
        </w:rPr>
        <w:tab/>
      </w:r>
      <w:r w:rsidR="00D815F6" w:rsidRPr="00235834">
        <w:rPr>
          <w:rFonts w:ascii="CG Omega" w:hAnsi="CG Omega"/>
        </w:rPr>
        <w:tab/>
        <w:t xml:space="preserve">• </w:t>
      </w:r>
      <w:r w:rsidR="00526E13" w:rsidRPr="00235834">
        <w:rPr>
          <w:rFonts w:ascii="CG Omega" w:hAnsi="CG Omega"/>
        </w:rPr>
        <w:t>Honesty and Integrity</w:t>
      </w:r>
    </w:p>
    <w:p w:rsidR="00B1265C" w:rsidRPr="00235834" w:rsidRDefault="00A755CC" w:rsidP="00D815F6">
      <w:pPr>
        <w:pStyle w:val="NoSpacing"/>
        <w:numPr>
          <w:ilvl w:val="0"/>
          <w:numId w:val="2"/>
        </w:numPr>
        <w:ind w:left="1440" w:firstLine="540"/>
        <w:jc w:val="both"/>
        <w:rPr>
          <w:rFonts w:ascii="CG Omega" w:hAnsi="CG Omega"/>
        </w:rPr>
      </w:pPr>
      <w:r w:rsidRPr="00235834">
        <w:rPr>
          <w:rFonts w:ascii="CG Omega" w:hAnsi="CG Omega"/>
        </w:rPr>
        <w:t>Adaptability</w:t>
      </w:r>
      <w:r w:rsidR="00D815F6" w:rsidRPr="00235834">
        <w:rPr>
          <w:rFonts w:ascii="CG Omega" w:hAnsi="CG Omega"/>
        </w:rPr>
        <w:tab/>
      </w:r>
      <w:r w:rsidR="00D815F6" w:rsidRPr="00235834">
        <w:rPr>
          <w:rFonts w:ascii="CG Omega" w:hAnsi="CG Omega"/>
        </w:rPr>
        <w:tab/>
      </w:r>
      <w:r w:rsidR="00D815F6" w:rsidRPr="00235834">
        <w:rPr>
          <w:rFonts w:ascii="CG Omega" w:hAnsi="CG Omega"/>
        </w:rPr>
        <w:tab/>
        <w:t xml:space="preserve">• </w:t>
      </w:r>
      <w:r w:rsidR="00526E13" w:rsidRPr="00235834">
        <w:rPr>
          <w:rFonts w:ascii="CG Omega" w:hAnsi="CG Omega"/>
        </w:rPr>
        <w:t>Change Agility</w:t>
      </w:r>
    </w:p>
    <w:p w:rsidR="00A755CC" w:rsidRPr="00235834" w:rsidRDefault="00A755CC" w:rsidP="00D815F6">
      <w:pPr>
        <w:pStyle w:val="NoSpacing"/>
        <w:numPr>
          <w:ilvl w:val="0"/>
          <w:numId w:val="2"/>
        </w:numPr>
        <w:ind w:left="1440" w:firstLine="540"/>
        <w:jc w:val="both"/>
        <w:rPr>
          <w:rFonts w:ascii="CG Omega" w:hAnsi="CG Omega"/>
        </w:rPr>
      </w:pPr>
      <w:r w:rsidRPr="00235834">
        <w:rPr>
          <w:rFonts w:ascii="CG Omega" w:hAnsi="CG Omega"/>
        </w:rPr>
        <w:t>Commitment</w:t>
      </w:r>
      <w:r w:rsidR="00D815F6" w:rsidRPr="00235834">
        <w:rPr>
          <w:rFonts w:ascii="CG Omega" w:hAnsi="CG Omega"/>
        </w:rPr>
        <w:tab/>
      </w:r>
      <w:r w:rsidR="00D815F6" w:rsidRPr="00235834">
        <w:rPr>
          <w:rFonts w:ascii="CG Omega" w:hAnsi="CG Omega"/>
        </w:rPr>
        <w:tab/>
      </w:r>
      <w:r w:rsidR="00D815F6" w:rsidRPr="00235834">
        <w:rPr>
          <w:rFonts w:ascii="CG Omega" w:hAnsi="CG Omega"/>
        </w:rPr>
        <w:tab/>
        <w:t xml:space="preserve">• </w:t>
      </w:r>
      <w:r w:rsidR="00526E13" w:rsidRPr="00235834">
        <w:rPr>
          <w:rFonts w:ascii="CG Omega" w:hAnsi="CG Omega"/>
        </w:rPr>
        <w:t>Initiative</w:t>
      </w:r>
    </w:p>
    <w:p w:rsidR="005A065C" w:rsidRPr="00235834" w:rsidRDefault="005A065C" w:rsidP="00950E1D">
      <w:pPr>
        <w:pStyle w:val="NoSpacing"/>
        <w:jc w:val="both"/>
        <w:rPr>
          <w:rFonts w:ascii="CG Omega" w:hAnsi="CG Omega"/>
        </w:rPr>
      </w:pPr>
    </w:p>
    <w:tbl>
      <w:tblPr>
        <w:tblStyle w:val="TableGrid"/>
        <w:tblW w:w="0" w:type="auto"/>
        <w:tblLook w:val="04A0"/>
      </w:tblPr>
      <w:tblGrid>
        <w:gridCol w:w="1818"/>
        <w:gridCol w:w="8568"/>
      </w:tblGrid>
      <w:tr w:rsidR="00962D85" w:rsidRPr="00235834" w:rsidTr="00962D85">
        <w:tc>
          <w:tcPr>
            <w:tcW w:w="1818" w:type="dxa"/>
          </w:tcPr>
          <w:p w:rsidR="0084446F" w:rsidRPr="00235834" w:rsidRDefault="0084446F" w:rsidP="00962D85">
            <w:pPr>
              <w:pStyle w:val="NoSpacing"/>
              <w:jc w:val="center"/>
              <w:rPr>
                <w:rFonts w:ascii="CG Omega" w:hAnsi="CG Omega"/>
                <w:b/>
              </w:rPr>
            </w:pPr>
          </w:p>
          <w:p w:rsidR="00962D85" w:rsidRPr="00235834" w:rsidRDefault="00962D85" w:rsidP="00962D85">
            <w:pPr>
              <w:pStyle w:val="NoSpacing"/>
              <w:jc w:val="center"/>
              <w:rPr>
                <w:rFonts w:ascii="CG Omega" w:hAnsi="CG Omega"/>
                <w:b/>
              </w:rPr>
            </w:pPr>
            <w:r w:rsidRPr="00235834">
              <w:rPr>
                <w:rFonts w:ascii="CG Omega" w:hAnsi="CG Omega"/>
                <w:b/>
              </w:rPr>
              <w:t>CESO RANK</w:t>
            </w:r>
          </w:p>
          <w:p w:rsidR="0084446F" w:rsidRPr="00235834" w:rsidRDefault="0084446F" w:rsidP="00962D85">
            <w:pPr>
              <w:pStyle w:val="NoSpacing"/>
              <w:jc w:val="center"/>
              <w:rPr>
                <w:rFonts w:ascii="CG Omega" w:hAnsi="CG Omega"/>
                <w:b/>
              </w:rPr>
            </w:pPr>
          </w:p>
        </w:tc>
        <w:tc>
          <w:tcPr>
            <w:tcW w:w="8568" w:type="dxa"/>
          </w:tcPr>
          <w:p w:rsidR="0084446F" w:rsidRPr="00235834" w:rsidRDefault="0084446F" w:rsidP="00962D85">
            <w:pPr>
              <w:pStyle w:val="NoSpacing"/>
              <w:jc w:val="center"/>
              <w:rPr>
                <w:rFonts w:ascii="CG Omega" w:hAnsi="CG Omega"/>
                <w:b/>
              </w:rPr>
            </w:pPr>
          </w:p>
          <w:p w:rsidR="00962D85" w:rsidRPr="00235834" w:rsidRDefault="00962D85" w:rsidP="00841556">
            <w:pPr>
              <w:pStyle w:val="NoSpacing"/>
              <w:jc w:val="center"/>
              <w:rPr>
                <w:rFonts w:ascii="CG Omega" w:hAnsi="CG Omega"/>
                <w:b/>
              </w:rPr>
            </w:pPr>
            <w:r w:rsidRPr="00235834">
              <w:rPr>
                <w:rFonts w:ascii="CG Omega" w:hAnsi="CG Omega"/>
                <w:b/>
              </w:rPr>
              <w:t xml:space="preserve">CRITICAL AND RELEVANT </w:t>
            </w:r>
            <w:r w:rsidR="00841556" w:rsidRPr="00235834">
              <w:rPr>
                <w:rFonts w:ascii="CG Omega" w:hAnsi="CG Omega"/>
                <w:b/>
                <w:sz w:val="28"/>
                <w:szCs w:val="28"/>
                <w:u w:val="single"/>
              </w:rPr>
              <w:t>PERSONAL ATTRIBUTES</w:t>
            </w:r>
          </w:p>
        </w:tc>
      </w:tr>
      <w:tr w:rsidR="00962D85" w:rsidRPr="00235834" w:rsidTr="00962D85">
        <w:tc>
          <w:tcPr>
            <w:tcW w:w="1818" w:type="dxa"/>
          </w:tcPr>
          <w:p w:rsidR="00962D85" w:rsidRPr="00235834" w:rsidRDefault="00962D85" w:rsidP="00962D85">
            <w:pPr>
              <w:pStyle w:val="NoSpacing"/>
              <w:jc w:val="center"/>
              <w:rPr>
                <w:rFonts w:ascii="CG Omega" w:hAnsi="CG Omega"/>
                <w:sz w:val="24"/>
                <w:szCs w:val="24"/>
              </w:rPr>
            </w:pPr>
          </w:p>
          <w:p w:rsidR="00962D85" w:rsidRPr="00235834" w:rsidRDefault="00962D85" w:rsidP="00962D85">
            <w:pPr>
              <w:pStyle w:val="NoSpacing"/>
              <w:jc w:val="center"/>
              <w:rPr>
                <w:rFonts w:ascii="CG Omega" w:hAnsi="CG Omega"/>
                <w:sz w:val="24"/>
                <w:szCs w:val="24"/>
              </w:rPr>
            </w:pPr>
          </w:p>
          <w:p w:rsidR="00962D85" w:rsidRPr="00235834" w:rsidRDefault="00962D85"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962D85" w:rsidRPr="00235834" w:rsidRDefault="00962D85"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235834" w:rsidRPr="00235834" w:rsidRDefault="00235834" w:rsidP="00962D85">
            <w:pPr>
              <w:pStyle w:val="NoSpacing"/>
              <w:jc w:val="center"/>
              <w:rPr>
                <w:rFonts w:ascii="CG Omega" w:hAnsi="CG Omega"/>
                <w:sz w:val="24"/>
                <w:szCs w:val="24"/>
              </w:rPr>
            </w:pPr>
          </w:p>
          <w:p w:rsidR="0084446F" w:rsidRPr="00235834" w:rsidRDefault="0084446F" w:rsidP="00962D85">
            <w:pPr>
              <w:pStyle w:val="NoSpacing"/>
              <w:jc w:val="center"/>
              <w:rPr>
                <w:rFonts w:ascii="CG Omega" w:hAnsi="CG Omega"/>
                <w:sz w:val="24"/>
                <w:szCs w:val="24"/>
              </w:rPr>
            </w:pPr>
          </w:p>
        </w:tc>
        <w:tc>
          <w:tcPr>
            <w:tcW w:w="8568" w:type="dxa"/>
          </w:tcPr>
          <w:p w:rsidR="00962D85" w:rsidRPr="00235834" w:rsidRDefault="00962D85" w:rsidP="00950E1D">
            <w:pPr>
              <w:pStyle w:val="NoSpacing"/>
              <w:jc w:val="both"/>
              <w:rPr>
                <w:rFonts w:ascii="CG Omega" w:hAnsi="CG Omega"/>
              </w:rPr>
            </w:pPr>
          </w:p>
          <w:p w:rsidR="005A065C" w:rsidRPr="00235834" w:rsidRDefault="005A065C" w:rsidP="00950E1D">
            <w:pPr>
              <w:pStyle w:val="NoSpacing"/>
              <w:jc w:val="both"/>
              <w:rPr>
                <w:rFonts w:ascii="CG Omega" w:hAnsi="CG Omega"/>
              </w:rPr>
            </w:pPr>
          </w:p>
          <w:p w:rsidR="005A065C" w:rsidRPr="00235834" w:rsidRDefault="005A065C" w:rsidP="00950E1D">
            <w:pPr>
              <w:pStyle w:val="NoSpacing"/>
              <w:jc w:val="both"/>
              <w:rPr>
                <w:rFonts w:ascii="CG Omega" w:hAnsi="CG Omega"/>
              </w:rPr>
            </w:pPr>
          </w:p>
          <w:p w:rsidR="005A065C" w:rsidRPr="00235834" w:rsidRDefault="005A065C" w:rsidP="00950E1D">
            <w:pPr>
              <w:pStyle w:val="NoSpacing"/>
              <w:jc w:val="both"/>
              <w:rPr>
                <w:rFonts w:ascii="CG Omega" w:hAnsi="CG Omega"/>
              </w:rPr>
            </w:pPr>
          </w:p>
          <w:p w:rsidR="005A065C" w:rsidRPr="00235834" w:rsidRDefault="005A065C" w:rsidP="00950E1D">
            <w:pPr>
              <w:pStyle w:val="NoSpacing"/>
              <w:jc w:val="both"/>
              <w:rPr>
                <w:rFonts w:ascii="CG Omega" w:hAnsi="CG Omega"/>
              </w:rPr>
            </w:pPr>
          </w:p>
          <w:p w:rsidR="005A065C" w:rsidRPr="00235834" w:rsidRDefault="005A065C" w:rsidP="00950E1D">
            <w:pPr>
              <w:pStyle w:val="NoSpacing"/>
              <w:jc w:val="both"/>
              <w:rPr>
                <w:rFonts w:ascii="CG Omega" w:hAnsi="CG Omega"/>
              </w:rPr>
            </w:pPr>
          </w:p>
        </w:tc>
      </w:tr>
    </w:tbl>
    <w:p w:rsidR="00AF3953" w:rsidRPr="00235834" w:rsidRDefault="00AF3953" w:rsidP="00882C17">
      <w:pPr>
        <w:pStyle w:val="NoSpacing"/>
        <w:jc w:val="both"/>
        <w:rPr>
          <w:rFonts w:ascii="Georgia" w:hAnsi="Georgia"/>
          <w:i/>
          <w:iCs/>
          <w:sz w:val="23"/>
          <w:szCs w:val="23"/>
          <w:shd w:val="clear" w:color="auto" w:fill="FFFFFF"/>
        </w:rPr>
      </w:pPr>
    </w:p>
    <w:p w:rsidR="00CF09CE" w:rsidRPr="00235834" w:rsidRDefault="00C214C6" w:rsidP="00882C17">
      <w:pPr>
        <w:pStyle w:val="NoSpacing"/>
        <w:jc w:val="both"/>
        <w:rPr>
          <w:rFonts w:ascii="CG Omega" w:hAnsi="CG Omega"/>
          <w:b/>
          <w:u w:val="single"/>
        </w:rPr>
      </w:pPr>
      <w:r w:rsidRPr="00235834">
        <w:rPr>
          <w:rFonts w:ascii="CG Omega" w:hAnsi="CG Omega"/>
          <w:b/>
          <w:u w:val="single"/>
        </w:rPr>
        <w:t>4</w:t>
      </w:r>
      <w:r w:rsidR="00CF09CE" w:rsidRPr="00235834">
        <w:rPr>
          <w:rFonts w:ascii="CG Omega" w:hAnsi="CG Omega"/>
          <w:b/>
          <w:u w:val="single"/>
        </w:rPr>
        <w:t xml:space="preserve">.  CAPACITY ENHANCEMENT  </w:t>
      </w:r>
    </w:p>
    <w:p w:rsidR="00BE4BAF" w:rsidRPr="00235834" w:rsidRDefault="00BE4BAF" w:rsidP="00882C17">
      <w:pPr>
        <w:pStyle w:val="NoSpacing"/>
        <w:jc w:val="both"/>
        <w:rPr>
          <w:rFonts w:ascii="Georgia" w:hAnsi="Georgia"/>
          <w:iCs/>
          <w:sz w:val="23"/>
          <w:szCs w:val="23"/>
          <w:shd w:val="clear" w:color="auto" w:fill="FFFFFF"/>
        </w:rPr>
      </w:pPr>
    </w:p>
    <w:p w:rsidR="00B17551" w:rsidRPr="00235834" w:rsidRDefault="0063597D" w:rsidP="00B17551">
      <w:pPr>
        <w:pStyle w:val="NoSpacing"/>
        <w:jc w:val="both"/>
        <w:rPr>
          <w:rFonts w:ascii="CG Omega" w:hAnsi="CG Omega"/>
        </w:rPr>
      </w:pPr>
      <w:r w:rsidRPr="00235834">
        <w:rPr>
          <w:rFonts w:ascii="CG Omega" w:hAnsi="CG Omega"/>
        </w:rPr>
        <w:t>What are the</w:t>
      </w:r>
      <w:r w:rsidR="00961D45" w:rsidRPr="00235834">
        <w:rPr>
          <w:rFonts w:ascii="CG Omega" w:hAnsi="CG Omega"/>
        </w:rPr>
        <w:t xml:space="preserve"> relevant and applicable</w:t>
      </w:r>
      <w:r w:rsidRPr="00235834">
        <w:rPr>
          <w:rFonts w:ascii="CG Omega" w:hAnsi="CG Omega"/>
        </w:rPr>
        <w:t xml:space="preserve"> knowledge and experience requirements a CESO should possess to further hone his/her managerial/leadership competencies?  </w:t>
      </w:r>
      <w:r w:rsidR="00792EE3" w:rsidRPr="00235834">
        <w:rPr>
          <w:rFonts w:ascii="CG Omega" w:hAnsi="CG Omega"/>
        </w:rPr>
        <w:t>List topics, courses or programs</w:t>
      </w:r>
      <w:r w:rsidRPr="00235834">
        <w:rPr>
          <w:rFonts w:ascii="CG Omega" w:hAnsi="CG Omega"/>
        </w:rPr>
        <w:t xml:space="preserve"> that can be offered to address the identified knowledge and experience requirements.</w:t>
      </w:r>
      <w:r w:rsidR="00792EE3" w:rsidRPr="00235834">
        <w:rPr>
          <w:rFonts w:ascii="CG Omega" w:hAnsi="CG Omega"/>
        </w:rPr>
        <w:t xml:space="preserve"> </w:t>
      </w:r>
    </w:p>
    <w:p w:rsidR="00775741" w:rsidRPr="00235834" w:rsidRDefault="00775741" w:rsidP="00B17551">
      <w:pPr>
        <w:pStyle w:val="NoSpacing"/>
        <w:jc w:val="both"/>
        <w:rPr>
          <w:rFonts w:ascii="CG Omega" w:hAnsi="CG Omega"/>
        </w:rPr>
      </w:pPr>
    </w:p>
    <w:p w:rsidR="00775741" w:rsidRPr="00235834" w:rsidRDefault="00775741" w:rsidP="00775741">
      <w:pPr>
        <w:pStyle w:val="NoSpacing"/>
        <w:jc w:val="both"/>
        <w:rPr>
          <w:rFonts w:ascii="CG Omega" w:hAnsi="CG Omega"/>
        </w:rPr>
      </w:pPr>
      <w:r w:rsidRPr="00235834">
        <w:rPr>
          <w:rFonts w:ascii="CG Omega" w:hAnsi="CG Omega"/>
          <w:b/>
          <w:u w:val="single"/>
        </w:rPr>
        <w:t>Leadership Competencies</w:t>
      </w:r>
      <w:r w:rsidRPr="00235834">
        <w:rPr>
          <w:rFonts w:ascii="CG Omega" w:hAnsi="CG Omega"/>
        </w:rPr>
        <w:t xml:space="preserve"> are a combination of traits, skills, behaviors and gathered knowledge that organizations require for the purpose of selecting potential leaders.  Leadership competencies encourage subordinates to manage their goals and provide a tool for overall development.  </w:t>
      </w:r>
    </w:p>
    <w:p w:rsidR="00775741" w:rsidRPr="00235834" w:rsidRDefault="00775741" w:rsidP="00B17551">
      <w:pPr>
        <w:pStyle w:val="NoSpacing"/>
        <w:jc w:val="both"/>
        <w:rPr>
          <w:rFonts w:ascii="CG Omega" w:hAnsi="CG Omega"/>
        </w:rPr>
      </w:pPr>
    </w:p>
    <w:p w:rsidR="00775741" w:rsidRPr="00235834" w:rsidRDefault="00775741" w:rsidP="00B17551">
      <w:pPr>
        <w:pStyle w:val="NoSpacing"/>
        <w:jc w:val="both"/>
        <w:rPr>
          <w:rFonts w:ascii="CG Omega" w:hAnsi="CG Omega"/>
        </w:rPr>
      </w:pPr>
      <w:r w:rsidRPr="00235834">
        <w:rPr>
          <w:rFonts w:ascii="CG Omega" w:hAnsi="CG Omega"/>
          <w:b/>
          <w:u w:val="single"/>
        </w:rPr>
        <w:t>Managerial Competencies</w:t>
      </w:r>
      <w:r w:rsidRPr="00235834">
        <w:rPr>
          <w:rFonts w:ascii="CG Omega" w:hAnsi="CG Omega"/>
        </w:rPr>
        <w:t xml:space="preserve"> are attributes, skills and behaviors which l</w:t>
      </w:r>
      <w:r w:rsidR="004C6D7C">
        <w:rPr>
          <w:rFonts w:ascii="CG Omega" w:hAnsi="CG Omega"/>
        </w:rPr>
        <w:t>4</w:t>
      </w:r>
      <w:r w:rsidRPr="00235834">
        <w:rPr>
          <w:rFonts w:ascii="CG Omega" w:hAnsi="CG Omega"/>
        </w:rPr>
        <w:t xml:space="preserve">ead to effectiveness of managers by making optimal use of available resources in meeting organizational objectives.     </w:t>
      </w:r>
    </w:p>
    <w:p w:rsidR="00BE4BAF" w:rsidRPr="00235834" w:rsidRDefault="00BE4BAF" w:rsidP="00882C17">
      <w:pPr>
        <w:pStyle w:val="NoSpacing"/>
        <w:jc w:val="both"/>
        <w:rPr>
          <w:rFonts w:ascii="Georgia" w:hAnsi="Georgia"/>
          <w:i/>
          <w:iCs/>
          <w:sz w:val="23"/>
          <w:szCs w:val="23"/>
          <w:shd w:val="clear" w:color="auto" w:fill="FFFFFF"/>
        </w:rPr>
      </w:pPr>
    </w:p>
    <w:tbl>
      <w:tblPr>
        <w:tblStyle w:val="TableGrid"/>
        <w:tblW w:w="0" w:type="auto"/>
        <w:tblLook w:val="04A0"/>
      </w:tblPr>
      <w:tblGrid>
        <w:gridCol w:w="1278"/>
        <w:gridCol w:w="4554"/>
        <w:gridCol w:w="4554"/>
      </w:tblGrid>
      <w:tr w:rsidR="00792EE3" w:rsidRPr="00235834" w:rsidTr="00792EE3">
        <w:tc>
          <w:tcPr>
            <w:tcW w:w="1278" w:type="dxa"/>
          </w:tcPr>
          <w:p w:rsidR="00792EE3" w:rsidRPr="00235834" w:rsidRDefault="00792EE3" w:rsidP="00792EE3">
            <w:pPr>
              <w:pStyle w:val="NoSpacing"/>
              <w:jc w:val="center"/>
              <w:rPr>
                <w:rFonts w:ascii="CG Omega" w:hAnsi="CG Omega"/>
                <w:b/>
              </w:rPr>
            </w:pPr>
          </w:p>
          <w:p w:rsidR="00792EE3" w:rsidRPr="00235834" w:rsidRDefault="00792EE3" w:rsidP="00792EE3">
            <w:pPr>
              <w:pStyle w:val="NoSpacing"/>
              <w:jc w:val="center"/>
              <w:rPr>
                <w:rFonts w:ascii="CG Omega" w:hAnsi="CG Omega"/>
                <w:b/>
              </w:rPr>
            </w:pPr>
            <w:r w:rsidRPr="00235834">
              <w:rPr>
                <w:rFonts w:ascii="CG Omega" w:hAnsi="CG Omega"/>
                <w:b/>
              </w:rPr>
              <w:t>CESO RANK</w:t>
            </w:r>
          </w:p>
          <w:p w:rsidR="00792EE3" w:rsidRPr="00235834" w:rsidRDefault="00792EE3" w:rsidP="00792EE3">
            <w:pPr>
              <w:pStyle w:val="NoSpacing"/>
              <w:jc w:val="center"/>
              <w:rPr>
                <w:rFonts w:ascii="CG Omega" w:hAnsi="CG Omega"/>
                <w:b/>
              </w:rPr>
            </w:pPr>
          </w:p>
        </w:tc>
        <w:tc>
          <w:tcPr>
            <w:tcW w:w="4554" w:type="dxa"/>
          </w:tcPr>
          <w:p w:rsidR="00792EE3" w:rsidRPr="00235834" w:rsidRDefault="00792EE3" w:rsidP="00792EE3">
            <w:pPr>
              <w:pStyle w:val="NoSpacing"/>
              <w:jc w:val="center"/>
              <w:rPr>
                <w:rFonts w:ascii="CG Omega" w:hAnsi="CG Omega"/>
                <w:b/>
              </w:rPr>
            </w:pPr>
          </w:p>
          <w:p w:rsidR="00792EE3" w:rsidRPr="00235834" w:rsidRDefault="00792EE3" w:rsidP="00792EE3">
            <w:pPr>
              <w:pStyle w:val="NoSpacing"/>
              <w:jc w:val="center"/>
              <w:rPr>
                <w:rFonts w:ascii="CG Omega" w:hAnsi="CG Omega"/>
                <w:b/>
              </w:rPr>
            </w:pPr>
            <w:r w:rsidRPr="00235834">
              <w:rPr>
                <w:rFonts w:ascii="CG Omega" w:hAnsi="CG Omega"/>
                <w:b/>
              </w:rPr>
              <w:t xml:space="preserve">RELEVANT AND APPLICABLE </w:t>
            </w:r>
            <w:r w:rsidRPr="00235834">
              <w:rPr>
                <w:rFonts w:ascii="CG Omega" w:hAnsi="CG Omega"/>
                <w:b/>
                <w:sz w:val="28"/>
                <w:szCs w:val="28"/>
                <w:u w:val="single"/>
              </w:rPr>
              <w:t xml:space="preserve">LEADERSHIP </w:t>
            </w:r>
            <w:r w:rsidRPr="00235834">
              <w:rPr>
                <w:rFonts w:ascii="CG Omega" w:hAnsi="CG Omega"/>
                <w:b/>
              </w:rPr>
              <w:t>TOPICS/COURSES</w:t>
            </w:r>
          </w:p>
        </w:tc>
        <w:tc>
          <w:tcPr>
            <w:tcW w:w="4554" w:type="dxa"/>
          </w:tcPr>
          <w:p w:rsidR="00792EE3" w:rsidRPr="00235834" w:rsidRDefault="00792EE3" w:rsidP="00792EE3">
            <w:pPr>
              <w:pStyle w:val="NoSpacing"/>
              <w:jc w:val="center"/>
              <w:rPr>
                <w:rFonts w:ascii="CG Omega" w:hAnsi="CG Omega"/>
                <w:b/>
              </w:rPr>
            </w:pPr>
          </w:p>
          <w:p w:rsidR="00792EE3" w:rsidRPr="00235834" w:rsidRDefault="00792EE3" w:rsidP="00792EE3">
            <w:pPr>
              <w:pStyle w:val="NoSpacing"/>
              <w:jc w:val="center"/>
              <w:rPr>
                <w:rFonts w:ascii="CG Omega" w:hAnsi="CG Omega"/>
                <w:b/>
              </w:rPr>
            </w:pPr>
            <w:r w:rsidRPr="00235834">
              <w:rPr>
                <w:rFonts w:ascii="CG Omega" w:hAnsi="CG Omega"/>
                <w:b/>
              </w:rPr>
              <w:t xml:space="preserve">RELEVANT AND APPLICABLE </w:t>
            </w:r>
            <w:r w:rsidRPr="00235834">
              <w:rPr>
                <w:rFonts w:ascii="CG Omega" w:hAnsi="CG Omega"/>
                <w:b/>
                <w:sz w:val="28"/>
                <w:szCs w:val="28"/>
                <w:u w:val="single"/>
              </w:rPr>
              <w:t xml:space="preserve">MANAGERIAL </w:t>
            </w:r>
            <w:r w:rsidRPr="00235834">
              <w:rPr>
                <w:rFonts w:ascii="CG Omega" w:hAnsi="CG Omega"/>
                <w:b/>
              </w:rPr>
              <w:t>TOPICS/COURSES</w:t>
            </w:r>
          </w:p>
        </w:tc>
      </w:tr>
      <w:tr w:rsidR="00792EE3" w:rsidRPr="00235834" w:rsidTr="00792EE3">
        <w:tc>
          <w:tcPr>
            <w:tcW w:w="1278" w:type="dxa"/>
          </w:tcPr>
          <w:p w:rsidR="00792EE3" w:rsidRPr="00235834" w:rsidRDefault="00792EE3" w:rsidP="00792EE3">
            <w:pPr>
              <w:pStyle w:val="NoSpacing"/>
              <w:rPr>
                <w:rFonts w:ascii="CG Omega" w:hAnsi="CG Omega"/>
                <w:sz w:val="24"/>
                <w:szCs w:val="24"/>
              </w:rPr>
            </w:pPr>
          </w:p>
          <w:p w:rsidR="00CF1B30" w:rsidRPr="00235834" w:rsidRDefault="00CF1B30" w:rsidP="00792EE3">
            <w:pPr>
              <w:pStyle w:val="NoSpacing"/>
              <w:rPr>
                <w:rFonts w:ascii="CG Omega" w:hAnsi="CG Omega"/>
                <w:sz w:val="24"/>
                <w:szCs w:val="24"/>
              </w:rPr>
            </w:pPr>
          </w:p>
          <w:p w:rsidR="00792EE3" w:rsidRPr="00235834" w:rsidRDefault="00792EE3" w:rsidP="00792EE3">
            <w:pPr>
              <w:pStyle w:val="NoSpacing"/>
              <w:rPr>
                <w:rFonts w:ascii="CG Omega" w:hAnsi="CG Omega"/>
                <w:sz w:val="24"/>
                <w:szCs w:val="24"/>
              </w:rPr>
            </w:pPr>
          </w:p>
          <w:p w:rsidR="00235834" w:rsidRPr="00235834" w:rsidRDefault="00235834"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775741" w:rsidRPr="00235834" w:rsidRDefault="00775741" w:rsidP="00792EE3">
            <w:pPr>
              <w:pStyle w:val="NoSpacing"/>
              <w:rPr>
                <w:rFonts w:ascii="CG Omega" w:hAnsi="CG Omega"/>
                <w:sz w:val="24"/>
                <w:szCs w:val="24"/>
              </w:rPr>
            </w:pPr>
          </w:p>
          <w:p w:rsidR="00CF1B30" w:rsidRPr="00235834" w:rsidRDefault="00CF1B30" w:rsidP="00792EE3">
            <w:pPr>
              <w:pStyle w:val="NoSpacing"/>
              <w:rPr>
                <w:rFonts w:ascii="CG Omega" w:hAnsi="CG Omega"/>
                <w:sz w:val="24"/>
                <w:szCs w:val="24"/>
              </w:rPr>
            </w:pPr>
          </w:p>
          <w:p w:rsidR="00B1277E" w:rsidRPr="00235834" w:rsidRDefault="00B1277E" w:rsidP="00792EE3">
            <w:pPr>
              <w:pStyle w:val="NoSpacing"/>
              <w:rPr>
                <w:rFonts w:ascii="CG Omega" w:hAnsi="CG Omega"/>
                <w:sz w:val="24"/>
                <w:szCs w:val="24"/>
              </w:rPr>
            </w:pPr>
          </w:p>
        </w:tc>
        <w:tc>
          <w:tcPr>
            <w:tcW w:w="4554" w:type="dxa"/>
          </w:tcPr>
          <w:p w:rsidR="00792EE3" w:rsidRPr="00235834" w:rsidRDefault="00792EE3" w:rsidP="00792EE3">
            <w:pPr>
              <w:pStyle w:val="NoSpacing"/>
              <w:jc w:val="both"/>
              <w:rPr>
                <w:rFonts w:ascii="CG Omega" w:hAnsi="CG Omega"/>
              </w:rPr>
            </w:pPr>
          </w:p>
          <w:p w:rsidR="0063597D" w:rsidRPr="00235834" w:rsidRDefault="0063597D" w:rsidP="00792EE3">
            <w:pPr>
              <w:pStyle w:val="NoSpacing"/>
              <w:jc w:val="both"/>
              <w:rPr>
                <w:rFonts w:ascii="CG Omega" w:hAnsi="CG Omega"/>
              </w:rPr>
            </w:pPr>
          </w:p>
          <w:p w:rsidR="00B1277E" w:rsidRPr="00235834" w:rsidRDefault="00B1277E" w:rsidP="00792EE3">
            <w:pPr>
              <w:pStyle w:val="NoSpacing"/>
              <w:jc w:val="both"/>
              <w:rPr>
                <w:rFonts w:ascii="CG Omega" w:hAnsi="CG Omega"/>
              </w:rPr>
            </w:pPr>
          </w:p>
          <w:p w:rsidR="0063597D" w:rsidRPr="00235834" w:rsidRDefault="0063597D" w:rsidP="00792EE3">
            <w:pPr>
              <w:pStyle w:val="NoSpacing"/>
              <w:jc w:val="both"/>
              <w:rPr>
                <w:rFonts w:ascii="CG Omega" w:hAnsi="CG Omega"/>
              </w:rPr>
            </w:pPr>
          </w:p>
          <w:p w:rsidR="0063597D" w:rsidRPr="00235834" w:rsidRDefault="0063597D" w:rsidP="00792EE3">
            <w:pPr>
              <w:pStyle w:val="NoSpacing"/>
              <w:jc w:val="both"/>
              <w:rPr>
                <w:rFonts w:ascii="CG Omega" w:hAnsi="CG Omega"/>
              </w:rPr>
            </w:pPr>
          </w:p>
          <w:p w:rsidR="00B1277E" w:rsidRPr="00235834" w:rsidRDefault="00B1277E" w:rsidP="00792EE3">
            <w:pPr>
              <w:pStyle w:val="NoSpacing"/>
              <w:jc w:val="both"/>
              <w:rPr>
                <w:rFonts w:ascii="CG Omega" w:hAnsi="CG Omega"/>
              </w:rPr>
            </w:pPr>
          </w:p>
          <w:p w:rsidR="00B1277E" w:rsidRPr="00235834" w:rsidRDefault="00B1277E" w:rsidP="00792EE3">
            <w:pPr>
              <w:pStyle w:val="NoSpacing"/>
              <w:jc w:val="both"/>
              <w:rPr>
                <w:rFonts w:ascii="CG Omega" w:hAnsi="CG Omega"/>
              </w:rPr>
            </w:pPr>
          </w:p>
        </w:tc>
        <w:tc>
          <w:tcPr>
            <w:tcW w:w="4554" w:type="dxa"/>
          </w:tcPr>
          <w:p w:rsidR="00792EE3" w:rsidRPr="00235834" w:rsidRDefault="00792EE3" w:rsidP="00792EE3">
            <w:pPr>
              <w:pStyle w:val="NoSpacing"/>
              <w:jc w:val="both"/>
              <w:rPr>
                <w:rFonts w:ascii="CG Omega" w:hAnsi="CG Omega"/>
              </w:rPr>
            </w:pPr>
          </w:p>
        </w:tc>
      </w:tr>
    </w:tbl>
    <w:p w:rsidR="00792EE3" w:rsidRPr="00235834" w:rsidRDefault="00792EE3" w:rsidP="00882C17">
      <w:pPr>
        <w:pStyle w:val="NoSpacing"/>
        <w:jc w:val="both"/>
        <w:rPr>
          <w:rFonts w:ascii="Georgia" w:hAnsi="Georgia"/>
          <w:iCs/>
          <w:sz w:val="23"/>
          <w:szCs w:val="23"/>
          <w:shd w:val="clear" w:color="auto" w:fill="FFFFFF"/>
        </w:rPr>
      </w:pPr>
    </w:p>
    <w:p w:rsidR="00BE4BAF" w:rsidRPr="00235834" w:rsidRDefault="00BE4BAF" w:rsidP="00882C17">
      <w:pPr>
        <w:pStyle w:val="NoSpacing"/>
        <w:jc w:val="both"/>
        <w:rPr>
          <w:rFonts w:ascii="Georgia" w:hAnsi="Georgia"/>
          <w:i/>
          <w:iCs/>
          <w:sz w:val="23"/>
          <w:szCs w:val="23"/>
          <w:shd w:val="clear" w:color="auto" w:fill="FFFFFF"/>
        </w:rPr>
      </w:pPr>
    </w:p>
    <w:p w:rsidR="00AF3953" w:rsidRPr="00235834" w:rsidRDefault="00AF3953" w:rsidP="00882C17">
      <w:pPr>
        <w:pStyle w:val="NoSpacing"/>
        <w:jc w:val="both"/>
        <w:rPr>
          <w:rFonts w:ascii="Georgia" w:hAnsi="Georgia"/>
          <w:i/>
          <w:iCs/>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586475" w:rsidRDefault="00586475"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p w:rsidR="00AF3953" w:rsidRDefault="00AF3953" w:rsidP="00882C17">
      <w:pPr>
        <w:pStyle w:val="NoSpacing"/>
        <w:jc w:val="both"/>
        <w:rPr>
          <w:rFonts w:ascii="Georgia" w:hAnsi="Georgia"/>
          <w:i/>
          <w:iCs/>
          <w:color w:val="666666"/>
          <w:sz w:val="23"/>
          <w:szCs w:val="23"/>
          <w:shd w:val="clear" w:color="auto" w:fill="FFFFFF"/>
        </w:rPr>
      </w:pPr>
    </w:p>
    <w:sectPr w:rsidR="00AF3953" w:rsidSect="00733AAA">
      <w:pgSz w:w="11907" w:h="16839" w:code="9"/>
      <w:pgMar w:top="720" w:right="747" w:bottom="72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Omeg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71133"/>
    <w:multiLevelType w:val="hybridMultilevel"/>
    <w:tmpl w:val="F42E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B63B47"/>
    <w:multiLevelType w:val="hybridMultilevel"/>
    <w:tmpl w:val="4DC873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6AA05080"/>
    <w:multiLevelType w:val="hybridMultilevel"/>
    <w:tmpl w:val="21D2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244D6"/>
    <w:rsid w:val="00041305"/>
    <w:rsid w:val="000D2D69"/>
    <w:rsid w:val="000E4DF7"/>
    <w:rsid w:val="000F1060"/>
    <w:rsid w:val="00107B91"/>
    <w:rsid w:val="00127B27"/>
    <w:rsid w:val="00163DA0"/>
    <w:rsid w:val="0017411D"/>
    <w:rsid w:val="001D2287"/>
    <w:rsid w:val="00235834"/>
    <w:rsid w:val="002E0503"/>
    <w:rsid w:val="00327074"/>
    <w:rsid w:val="0035638E"/>
    <w:rsid w:val="003606DB"/>
    <w:rsid w:val="0038692D"/>
    <w:rsid w:val="00392DCB"/>
    <w:rsid w:val="003A6004"/>
    <w:rsid w:val="003C06AC"/>
    <w:rsid w:val="003F1AAF"/>
    <w:rsid w:val="0040141B"/>
    <w:rsid w:val="004107D1"/>
    <w:rsid w:val="0043530A"/>
    <w:rsid w:val="0045475E"/>
    <w:rsid w:val="004A4814"/>
    <w:rsid w:val="004C6D7C"/>
    <w:rsid w:val="00526E13"/>
    <w:rsid w:val="00586475"/>
    <w:rsid w:val="005A065C"/>
    <w:rsid w:val="005F5CFB"/>
    <w:rsid w:val="005F63AF"/>
    <w:rsid w:val="0060435B"/>
    <w:rsid w:val="006061FF"/>
    <w:rsid w:val="00625879"/>
    <w:rsid w:val="0063597D"/>
    <w:rsid w:val="00665A8E"/>
    <w:rsid w:val="0068059B"/>
    <w:rsid w:val="0068342B"/>
    <w:rsid w:val="006A2919"/>
    <w:rsid w:val="006C5A55"/>
    <w:rsid w:val="006C5E89"/>
    <w:rsid w:val="006E51E3"/>
    <w:rsid w:val="006F40DA"/>
    <w:rsid w:val="00703D19"/>
    <w:rsid w:val="00733AAA"/>
    <w:rsid w:val="00741E45"/>
    <w:rsid w:val="00752DD2"/>
    <w:rsid w:val="00775741"/>
    <w:rsid w:val="00792EE3"/>
    <w:rsid w:val="00794ADE"/>
    <w:rsid w:val="007D75EB"/>
    <w:rsid w:val="008063FA"/>
    <w:rsid w:val="00841556"/>
    <w:rsid w:val="0084446F"/>
    <w:rsid w:val="00861169"/>
    <w:rsid w:val="008755F7"/>
    <w:rsid w:val="00882C17"/>
    <w:rsid w:val="00911D1B"/>
    <w:rsid w:val="009244D6"/>
    <w:rsid w:val="00950E1D"/>
    <w:rsid w:val="00961D45"/>
    <w:rsid w:val="00962D85"/>
    <w:rsid w:val="00981E22"/>
    <w:rsid w:val="00A356D6"/>
    <w:rsid w:val="00A52D40"/>
    <w:rsid w:val="00A5665A"/>
    <w:rsid w:val="00A56C1A"/>
    <w:rsid w:val="00A755CC"/>
    <w:rsid w:val="00AB600A"/>
    <w:rsid w:val="00AD2101"/>
    <w:rsid w:val="00AE2395"/>
    <w:rsid w:val="00AF3953"/>
    <w:rsid w:val="00AF574A"/>
    <w:rsid w:val="00B1265C"/>
    <w:rsid w:val="00B1277E"/>
    <w:rsid w:val="00B17551"/>
    <w:rsid w:val="00B35A60"/>
    <w:rsid w:val="00B57E50"/>
    <w:rsid w:val="00BB7ADB"/>
    <w:rsid w:val="00BD626E"/>
    <w:rsid w:val="00BE4BAF"/>
    <w:rsid w:val="00C214C6"/>
    <w:rsid w:val="00C22C6A"/>
    <w:rsid w:val="00C36C11"/>
    <w:rsid w:val="00C925BD"/>
    <w:rsid w:val="00CB4182"/>
    <w:rsid w:val="00CE0BEA"/>
    <w:rsid w:val="00CE2EB1"/>
    <w:rsid w:val="00CE57B0"/>
    <w:rsid w:val="00CF09CE"/>
    <w:rsid w:val="00CF1B30"/>
    <w:rsid w:val="00D0137A"/>
    <w:rsid w:val="00D54D8E"/>
    <w:rsid w:val="00D72D64"/>
    <w:rsid w:val="00D815F6"/>
    <w:rsid w:val="00D9470D"/>
    <w:rsid w:val="00DD78CF"/>
    <w:rsid w:val="00DF320F"/>
    <w:rsid w:val="00DF5FE9"/>
    <w:rsid w:val="00E17F4A"/>
    <w:rsid w:val="00EC5DBF"/>
    <w:rsid w:val="00EE2069"/>
    <w:rsid w:val="00F02A29"/>
    <w:rsid w:val="00F72E36"/>
    <w:rsid w:val="00FD1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6E"/>
    <w:pPr>
      <w:spacing w:after="0" w:line="240" w:lineRule="auto"/>
    </w:pPr>
    <w:rPr>
      <w:rFonts w:ascii="CG Omega" w:eastAsia="Times New Roman"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DCB"/>
    <w:pPr>
      <w:spacing w:after="0" w:line="240" w:lineRule="auto"/>
    </w:pPr>
  </w:style>
  <w:style w:type="paragraph" w:styleId="BalloonText">
    <w:name w:val="Balloon Text"/>
    <w:basedOn w:val="Normal"/>
    <w:link w:val="BalloonTextChar"/>
    <w:uiPriority w:val="99"/>
    <w:semiHidden/>
    <w:unhideWhenUsed/>
    <w:rsid w:val="00392DC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92DCB"/>
    <w:rPr>
      <w:rFonts w:ascii="Tahoma" w:hAnsi="Tahoma" w:cs="Tahoma"/>
      <w:sz w:val="16"/>
      <w:szCs w:val="16"/>
    </w:rPr>
  </w:style>
  <w:style w:type="table" w:styleId="TableGrid">
    <w:name w:val="Table Grid"/>
    <w:basedOn w:val="TableNormal"/>
    <w:uiPriority w:val="59"/>
    <w:rsid w:val="00861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CE0BEA"/>
  </w:style>
  <w:style w:type="character" w:styleId="Hyperlink">
    <w:name w:val="Hyperlink"/>
    <w:basedOn w:val="DefaultParagraphFont"/>
    <w:uiPriority w:val="99"/>
    <w:unhideWhenUsed/>
    <w:rsid w:val="00CE0BEA"/>
    <w:rPr>
      <w:color w:val="0000FF"/>
      <w:u w:val="single"/>
    </w:rPr>
  </w:style>
  <w:style w:type="paragraph" w:customStyle="1" w:styleId="TableHeading">
    <w:name w:val="Table Heading"/>
    <w:rsid w:val="004107D1"/>
    <w:pPr>
      <w:spacing w:before="60" w:after="60" w:line="240" w:lineRule="auto"/>
    </w:pPr>
    <w:rPr>
      <w:rFonts w:ascii="Arial Narrow" w:eastAsia="Times New Roman" w:hAnsi="Arial Narrow"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esb_erad@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533C-C697-4720-94C0-D234B2E4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CESB</Company>
  <LinksUpToDate>false</LinksUpToDate>
  <CharactersWithSpaces>11433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smeponferrada</dc:creator>
  <cp:keywords/>
  <dc:description/>
  <cp:lastModifiedBy>Carmela M. Conti</cp:lastModifiedBy>
  <cp:revision>3</cp:revision>
  <cp:lastPrinted>2013-04-15T06:58:00Z</cp:lastPrinted>
  <dcterms:created xsi:type="dcterms:W3CDTF">2013-04-17T06:08:00Z</dcterms:created>
  <dcterms:modified xsi:type="dcterms:W3CDTF">2013-04-22T06:33:00Z</dcterms:modified>
</cp:coreProperties>
</file>